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49675" w14:textId="77777777" w:rsidR="006D150B" w:rsidRDefault="006D150B">
      <w:pPr>
        <w:spacing w:line="300" w:lineRule="exact"/>
        <w:jc w:val="center"/>
      </w:pPr>
    </w:p>
    <w:p w14:paraId="788CC943" w14:textId="77777777" w:rsidR="006D150B" w:rsidRDefault="006D150B">
      <w:pPr>
        <w:spacing w:line="300" w:lineRule="exact"/>
        <w:jc w:val="center"/>
      </w:pPr>
    </w:p>
    <w:p w14:paraId="4C120979" w14:textId="77777777" w:rsidR="006D150B" w:rsidRDefault="006D150B">
      <w:pPr>
        <w:spacing w:line="300" w:lineRule="exact"/>
        <w:jc w:val="center"/>
      </w:pPr>
    </w:p>
    <w:p w14:paraId="6B0243CA" w14:textId="77777777" w:rsidR="006D150B" w:rsidRDefault="006D150B">
      <w:pPr>
        <w:spacing w:line="300" w:lineRule="exact"/>
        <w:jc w:val="center"/>
      </w:pPr>
    </w:p>
    <w:p w14:paraId="50EF9E9C" w14:textId="77777777" w:rsidR="006D150B" w:rsidRDefault="006D150B">
      <w:pPr>
        <w:spacing w:line="300" w:lineRule="exact"/>
        <w:jc w:val="center"/>
      </w:pPr>
    </w:p>
    <w:p w14:paraId="13A494D3" w14:textId="77777777" w:rsidR="006D150B" w:rsidRDefault="006D150B">
      <w:pPr>
        <w:spacing w:line="300" w:lineRule="exact"/>
        <w:jc w:val="center"/>
      </w:pPr>
    </w:p>
    <w:p w14:paraId="2BEE2770" w14:textId="77777777" w:rsidR="006D150B" w:rsidRDefault="006D150B">
      <w:pPr>
        <w:spacing w:line="300" w:lineRule="exact"/>
        <w:jc w:val="center"/>
      </w:pPr>
    </w:p>
    <w:p w14:paraId="6A6BC3C9" w14:textId="77777777" w:rsidR="006D150B" w:rsidRDefault="007114F8">
      <w:pPr>
        <w:jc w:val="center"/>
        <w:rPr>
          <w:rFonts w:ascii="仿宋_GB2312" w:eastAsia="仿宋_GB2312"/>
          <w:sz w:val="32"/>
          <w:szCs w:val="32"/>
        </w:rPr>
      </w:pPr>
      <w:bookmarkStart w:id="0" w:name="_Hlk31828507"/>
      <w:r>
        <w:rPr>
          <w:rFonts w:ascii="仿宋_GB2312" w:eastAsia="仿宋_GB2312" w:hint="eastAsia"/>
          <w:sz w:val="32"/>
          <w:szCs w:val="32"/>
        </w:rPr>
        <w:t>常怀疫防组〔</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w:t>
      </w:r>
    </w:p>
    <w:bookmarkEnd w:id="0"/>
    <w:p w14:paraId="4342D687" w14:textId="77777777" w:rsidR="006D150B" w:rsidRDefault="006D150B">
      <w:pPr>
        <w:spacing w:line="240" w:lineRule="exact"/>
        <w:jc w:val="center"/>
        <w:rPr>
          <w:rFonts w:ascii="仿宋_GB2312" w:eastAsia="仿宋_GB2312"/>
          <w:sz w:val="32"/>
          <w:szCs w:val="32"/>
        </w:rPr>
      </w:pPr>
    </w:p>
    <w:p w14:paraId="762CD115" w14:textId="77777777" w:rsidR="006D150B" w:rsidRDefault="006D150B">
      <w:pPr>
        <w:spacing w:line="240" w:lineRule="exact"/>
        <w:jc w:val="center"/>
        <w:rPr>
          <w:rFonts w:ascii="仿宋_GB2312" w:eastAsia="仿宋_GB2312"/>
          <w:sz w:val="32"/>
          <w:szCs w:val="32"/>
        </w:rPr>
      </w:pPr>
    </w:p>
    <w:p w14:paraId="305DFCE1" w14:textId="77777777" w:rsidR="006D150B" w:rsidRDefault="007114F8">
      <w:pPr>
        <w:widowControl/>
        <w:spacing w:line="480" w:lineRule="exact"/>
        <w:jc w:val="center"/>
        <w:rPr>
          <w:rFonts w:ascii="方正小标宋简体" w:eastAsia="方正小标宋简体" w:hAnsi="Tahoma" w:cs="Tahoma"/>
          <w:b/>
          <w:bCs/>
          <w:kern w:val="0"/>
          <w:sz w:val="44"/>
          <w:szCs w:val="44"/>
        </w:rPr>
      </w:pPr>
      <w:r>
        <w:rPr>
          <w:rFonts w:ascii="方正小标宋简体" w:eastAsia="方正小标宋简体" w:hAnsi="Tahoma" w:cs="Tahoma" w:hint="eastAsia"/>
          <w:b/>
          <w:bCs/>
          <w:kern w:val="0"/>
          <w:sz w:val="44"/>
          <w:szCs w:val="44"/>
        </w:rPr>
        <w:t>关于印发常州大学怀德学院预防新型冠状病毒</w:t>
      </w:r>
    </w:p>
    <w:p w14:paraId="20BB0D18" w14:textId="77777777" w:rsidR="006D150B" w:rsidRDefault="007114F8">
      <w:pPr>
        <w:widowControl/>
        <w:spacing w:line="480" w:lineRule="exact"/>
        <w:jc w:val="center"/>
        <w:rPr>
          <w:rFonts w:ascii="方正小标宋简体" w:eastAsia="方正小标宋简体" w:hAnsi="Tahoma" w:cs="Tahoma"/>
          <w:b/>
          <w:bCs/>
          <w:kern w:val="0"/>
          <w:sz w:val="44"/>
          <w:szCs w:val="44"/>
        </w:rPr>
      </w:pPr>
      <w:r>
        <w:rPr>
          <w:rFonts w:ascii="方正小标宋简体" w:eastAsia="方正小标宋简体" w:hAnsi="Tahoma" w:cs="Tahoma" w:hint="eastAsia"/>
          <w:b/>
          <w:bCs/>
          <w:kern w:val="0"/>
          <w:sz w:val="44"/>
          <w:szCs w:val="44"/>
        </w:rPr>
        <w:t>感染的肺炎集中隔离观察管理办法的通知</w:t>
      </w:r>
    </w:p>
    <w:p w14:paraId="42F224E4" w14:textId="77777777" w:rsidR="006D150B" w:rsidRDefault="006D150B">
      <w:pPr>
        <w:widowControl/>
        <w:spacing w:line="480" w:lineRule="exact"/>
        <w:jc w:val="center"/>
        <w:rPr>
          <w:rFonts w:ascii="方正小标宋简体" w:eastAsia="方正小标宋简体" w:cs="Tahoma"/>
          <w:b/>
          <w:bCs/>
          <w:color w:val="000000" w:themeColor="text1"/>
          <w:sz w:val="44"/>
          <w:szCs w:val="44"/>
        </w:rPr>
      </w:pPr>
    </w:p>
    <w:p w14:paraId="5E7E0A21" w14:textId="77777777" w:rsidR="006D150B" w:rsidRDefault="007114F8">
      <w:pPr>
        <w:tabs>
          <w:tab w:val="left" w:pos="861"/>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各单位、各部门：</w:t>
      </w:r>
    </w:p>
    <w:p w14:paraId="245782E2" w14:textId="77777777" w:rsidR="006D150B" w:rsidRDefault="007114F8">
      <w:pPr>
        <w:tabs>
          <w:tab w:val="left" w:pos="861"/>
        </w:tabs>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《常州大学怀德学院预防新型冠状病毒感染的肺炎集中隔离观察管理办法》经常州大学怀德学院新型冠状病毒感染的肺炎疫情防控工作领导小组讨论通过，现印发给你们，请遵照执行。</w:t>
      </w:r>
    </w:p>
    <w:p w14:paraId="4C44EB59" w14:textId="77777777" w:rsidR="006D150B" w:rsidRDefault="006D150B">
      <w:pPr>
        <w:tabs>
          <w:tab w:val="left" w:pos="861"/>
        </w:tabs>
        <w:spacing w:line="540" w:lineRule="exact"/>
        <w:ind w:firstLineChars="200" w:firstLine="640"/>
        <w:jc w:val="left"/>
        <w:rPr>
          <w:rFonts w:ascii="仿宋_GB2312" w:eastAsia="仿宋_GB2312" w:hAnsi="仿宋_GB2312" w:cs="仿宋_GB2312"/>
          <w:sz w:val="32"/>
          <w:szCs w:val="32"/>
        </w:rPr>
      </w:pPr>
    </w:p>
    <w:p w14:paraId="0B05879B" w14:textId="77777777" w:rsidR="006D150B" w:rsidRDefault="006D150B">
      <w:pPr>
        <w:tabs>
          <w:tab w:val="left" w:pos="861"/>
        </w:tabs>
        <w:spacing w:line="540" w:lineRule="exact"/>
        <w:ind w:firstLineChars="200" w:firstLine="640"/>
        <w:jc w:val="left"/>
        <w:rPr>
          <w:rFonts w:ascii="仿宋_GB2312" w:eastAsia="仿宋_GB2312" w:hAnsi="仿宋_GB2312" w:cs="仿宋_GB2312"/>
          <w:sz w:val="32"/>
          <w:szCs w:val="32"/>
        </w:rPr>
      </w:pPr>
    </w:p>
    <w:p w14:paraId="6E3009B7" w14:textId="77777777" w:rsidR="006D150B" w:rsidRDefault="006D150B">
      <w:pPr>
        <w:tabs>
          <w:tab w:val="left" w:pos="861"/>
        </w:tabs>
        <w:spacing w:line="540" w:lineRule="exact"/>
        <w:ind w:firstLineChars="200" w:firstLine="640"/>
        <w:jc w:val="left"/>
        <w:rPr>
          <w:rFonts w:ascii="仿宋_GB2312" w:eastAsia="仿宋_GB2312" w:hAnsi="仿宋_GB2312" w:cs="仿宋_GB2312"/>
          <w:sz w:val="32"/>
          <w:szCs w:val="32"/>
        </w:rPr>
      </w:pPr>
    </w:p>
    <w:p w14:paraId="43F1AB77" w14:textId="77777777" w:rsidR="006D150B" w:rsidRDefault="007114F8">
      <w:pPr>
        <w:wordWrap w:val="0"/>
        <w:snapToGrid w:val="0"/>
        <w:spacing w:line="5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常州大学怀德学院新型冠状病毒</w:t>
      </w:r>
      <w:r>
        <w:rPr>
          <w:rFonts w:ascii="仿宋_GB2312" w:eastAsia="仿宋_GB2312" w:hAnsi="仿宋_GB2312" w:cs="仿宋_GB2312" w:hint="eastAsia"/>
          <w:sz w:val="32"/>
          <w:szCs w:val="32"/>
        </w:rPr>
        <w:t xml:space="preserve">        </w:t>
      </w:r>
    </w:p>
    <w:p w14:paraId="294BC2FB" w14:textId="77777777" w:rsidR="006D150B" w:rsidRDefault="007114F8">
      <w:pPr>
        <w:wordWrap w:val="0"/>
        <w:snapToGrid w:val="0"/>
        <w:spacing w:line="540" w:lineRule="exact"/>
        <w:jc w:val="right"/>
        <w:rPr>
          <w:rFonts w:ascii="仿宋_GB2312" w:eastAsia="仿宋_GB2312" w:hAnsi="宋体"/>
          <w:color w:val="000000" w:themeColor="text1"/>
          <w:spacing w:val="-10"/>
          <w:sz w:val="32"/>
          <w:szCs w:val="32"/>
        </w:rPr>
      </w:pPr>
      <w:r>
        <w:rPr>
          <w:rFonts w:ascii="仿宋_GB2312" w:eastAsia="仿宋_GB2312" w:hAnsi="仿宋_GB2312" w:cs="仿宋_GB2312" w:hint="eastAsia"/>
          <w:spacing w:val="-10"/>
          <w:sz w:val="32"/>
          <w:szCs w:val="32"/>
        </w:rPr>
        <w:t>感染的肺炎疫情防控工作领导小组</w:t>
      </w:r>
      <w:r>
        <w:rPr>
          <w:rFonts w:ascii="仿宋_GB2312" w:eastAsia="仿宋_GB2312" w:hAnsi="宋体" w:hint="eastAsia"/>
          <w:color w:val="000000" w:themeColor="text1"/>
          <w:spacing w:val="-10"/>
          <w:sz w:val="32"/>
          <w:szCs w:val="32"/>
        </w:rPr>
        <w:t xml:space="preserve">         </w:t>
      </w:r>
    </w:p>
    <w:p w14:paraId="5A83ED5A" w14:textId="77777777" w:rsidR="006D150B" w:rsidRDefault="007114F8">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常州大学怀德学院（代章）</w:t>
      </w:r>
      <w:r>
        <w:rPr>
          <w:rFonts w:ascii="仿宋_GB2312" w:eastAsia="仿宋_GB2312" w:hAnsi="宋体" w:hint="eastAsia"/>
          <w:color w:val="000000" w:themeColor="text1"/>
          <w:sz w:val="32"/>
          <w:szCs w:val="32"/>
        </w:rPr>
        <w:t xml:space="preserve">         </w:t>
      </w:r>
    </w:p>
    <w:p w14:paraId="12356B31" w14:textId="77777777" w:rsidR="006D150B" w:rsidRDefault="007114F8">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2020</w:t>
      </w: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2</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4</w:t>
      </w:r>
      <w:r>
        <w:rPr>
          <w:rFonts w:ascii="仿宋_GB2312" w:eastAsia="仿宋_GB2312" w:hAnsi="宋体" w:hint="eastAsia"/>
          <w:color w:val="000000" w:themeColor="text1"/>
          <w:sz w:val="32"/>
          <w:szCs w:val="32"/>
        </w:rPr>
        <w:t>日</w:t>
      </w:r>
      <w:r>
        <w:rPr>
          <w:rFonts w:ascii="仿宋_GB2312" w:eastAsia="仿宋_GB2312" w:hAnsi="宋体" w:hint="eastAsia"/>
          <w:color w:val="000000" w:themeColor="text1"/>
          <w:sz w:val="32"/>
          <w:szCs w:val="32"/>
        </w:rPr>
        <w:t xml:space="preserve">               </w:t>
      </w:r>
    </w:p>
    <w:p w14:paraId="265DF3F2" w14:textId="77777777" w:rsidR="006D150B" w:rsidRDefault="006D150B">
      <w:pPr>
        <w:widowControl/>
        <w:spacing w:line="480" w:lineRule="exact"/>
        <w:jc w:val="center"/>
        <w:rPr>
          <w:rFonts w:ascii="仿宋_GB2312" w:eastAsia="仿宋_GB2312"/>
          <w:color w:val="000000" w:themeColor="text1"/>
          <w:sz w:val="24"/>
          <w:szCs w:val="28"/>
        </w:rPr>
      </w:pPr>
    </w:p>
    <w:p w14:paraId="7D6446C7"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0AFC4585"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0B03B14C"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27B56A02" w14:textId="77777777" w:rsidR="006D150B" w:rsidRDefault="006D150B">
      <w:pPr>
        <w:widowControl/>
        <w:spacing w:line="480" w:lineRule="exact"/>
        <w:jc w:val="center"/>
        <w:rPr>
          <w:rFonts w:ascii="仿宋_GB2312" w:eastAsia="仿宋_GB2312" w:hAnsi="宋体"/>
          <w:b/>
          <w:bCs/>
          <w:color w:val="000000" w:themeColor="text1"/>
          <w:sz w:val="32"/>
          <w:szCs w:val="32"/>
        </w:rPr>
      </w:pPr>
    </w:p>
    <w:p w14:paraId="75B08772" w14:textId="77777777" w:rsidR="006D150B" w:rsidRDefault="007114F8">
      <w:pPr>
        <w:widowControl/>
        <w:spacing w:line="480" w:lineRule="exact"/>
        <w:jc w:val="center"/>
        <w:rPr>
          <w:rFonts w:ascii="方正小标宋简体" w:eastAsia="方正小标宋简体" w:hAnsi="Tahoma" w:cs="Tahoma"/>
          <w:b/>
          <w:bCs/>
          <w:spacing w:val="-20"/>
          <w:kern w:val="0"/>
          <w:sz w:val="44"/>
          <w:szCs w:val="44"/>
        </w:rPr>
      </w:pPr>
      <w:r>
        <w:rPr>
          <w:rFonts w:ascii="方正小标宋简体" w:eastAsia="方正小标宋简体" w:hAnsi="Tahoma" w:cs="Tahoma" w:hint="eastAsia"/>
          <w:b/>
          <w:bCs/>
          <w:spacing w:val="-20"/>
          <w:kern w:val="0"/>
          <w:sz w:val="44"/>
          <w:szCs w:val="44"/>
        </w:rPr>
        <w:lastRenderedPageBreak/>
        <w:t>常州大学怀德学院预防新型冠状病毒</w:t>
      </w:r>
    </w:p>
    <w:p w14:paraId="10490D83" w14:textId="77777777" w:rsidR="006D150B" w:rsidRDefault="007114F8">
      <w:pPr>
        <w:widowControl/>
        <w:spacing w:line="480" w:lineRule="exact"/>
        <w:jc w:val="center"/>
        <w:rPr>
          <w:rFonts w:ascii="方正小标宋简体" w:eastAsia="方正小标宋简体" w:hAnsi="Tahoma" w:cs="Tahoma"/>
          <w:b/>
          <w:bCs/>
          <w:spacing w:val="-20"/>
          <w:kern w:val="0"/>
          <w:sz w:val="44"/>
          <w:szCs w:val="44"/>
        </w:rPr>
      </w:pPr>
      <w:r>
        <w:rPr>
          <w:rFonts w:ascii="方正小标宋简体" w:eastAsia="方正小标宋简体" w:hAnsi="Tahoma" w:cs="Tahoma" w:hint="eastAsia"/>
          <w:b/>
          <w:bCs/>
          <w:spacing w:val="-20"/>
          <w:kern w:val="0"/>
          <w:sz w:val="44"/>
          <w:szCs w:val="44"/>
        </w:rPr>
        <w:t>感染的肺炎集中隔离观察管理办法</w:t>
      </w:r>
    </w:p>
    <w:p w14:paraId="5D98200C" w14:textId="77777777" w:rsidR="006D150B" w:rsidRDefault="007114F8">
      <w:pPr>
        <w:spacing w:beforeLines="50" w:before="317"/>
        <w:ind w:firstLineChars="200" w:firstLine="640"/>
        <w:rPr>
          <w:rFonts w:ascii="黑体" w:eastAsia="黑体" w:hAnsi="黑体"/>
          <w:sz w:val="32"/>
          <w:szCs w:val="32"/>
        </w:rPr>
      </w:pPr>
      <w:r>
        <w:rPr>
          <w:rFonts w:ascii="黑体" w:eastAsia="黑体" w:hAnsi="黑体" w:hint="eastAsia"/>
          <w:sz w:val="32"/>
          <w:szCs w:val="32"/>
        </w:rPr>
        <w:t>一、集中</w:t>
      </w:r>
      <w:r>
        <w:rPr>
          <w:rFonts w:ascii="黑体" w:eastAsia="黑体" w:hAnsi="黑体"/>
          <w:sz w:val="32"/>
          <w:szCs w:val="32"/>
        </w:rPr>
        <w:t>隔离观察宿舍区的设</w:t>
      </w:r>
      <w:r>
        <w:rPr>
          <w:rFonts w:ascii="黑体" w:eastAsia="黑体" w:hAnsi="黑体" w:hint="eastAsia"/>
          <w:sz w:val="32"/>
          <w:szCs w:val="32"/>
        </w:rPr>
        <w:t>置</w:t>
      </w:r>
    </w:p>
    <w:p w14:paraId="301254D0" w14:textId="77777777" w:rsidR="006D150B" w:rsidRDefault="007114F8">
      <w:pPr>
        <w:ind w:left="56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104CE801" wp14:editId="716D1E17">
                <wp:simplePos x="0" y="0"/>
                <wp:positionH relativeFrom="column">
                  <wp:posOffset>3137535</wp:posOffset>
                </wp:positionH>
                <wp:positionV relativeFrom="paragraph">
                  <wp:posOffset>128270</wp:posOffset>
                </wp:positionV>
                <wp:extent cx="2796540" cy="1097915"/>
                <wp:effectExtent l="0" t="0" r="23495" b="165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393" cy="1097915"/>
                        </a:xfrm>
                        <a:prstGeom prst="rect">
                          <a:avLst/>
                        </a:prstGeom>
                        <a:solidFill>
                          <a:srgbClr val="FFFFFF"/>
                        </a:solidFill>
                        <a:ln w="15875">
                          <a:solidFill>
                            <a:srgbClr val="FFFFFF"/>
                          </a:solidFill>
                          <a:miter lim="800000"/>
                        </a:ln>
                      </wps:spPr>
                      <wps:txbx>
                        <w:txbxContent>
                          <w:p w14:paraId="05B88ADE" w14:textId="77777777" w:rsidR="006D150B" w:rsidRDefault="007114F8">
                            <w:pPr>
                              <w:rPr>
                                <w:rFonts w:ascii="仿宋_GB2312" w:eastAsia="仿宋_GB2312" w:hAnsi="仿宋"/>
                                <w:sz w:val="32"/>
                                <w:szCs w:val="32"/>
                              </w:rPr>
                            </w:pPr>
                            <w:r>
                              <w:rPr>
                                <w:rFonts w:ascii="仿宋_GB2312" w:eastAsia="仿宋_GB2312" w:hAnsi="仿宋" w:hint="eastAsia"/>
                                <w:sz w:val="32"/>
                                <w:szCs w:val="32"/>
                              </w:rPr>
                              <w:t>集中隔离观察宿舍区位于怀德名苑</w:t>
                            </w:r>
                            <w:r>
                              <w:rPr>
                                <w:rFonts w:ascii="仿宋_GB2312" w:eastAsia="仿宋_GB2312" w:hAnsi="仿宋" w:hint="eastAsia"/>
                                <w:sz w:val="32"/>
                                <w:szCs w:val="32"/>
                              </w:rPr>
                              <w:t>1</w:t>
                            </w:r>
                            <w:r>
                              <w:rPr>
                                <w:rFonts w:ascii="仿宋_GB2312" w:eastAsia="仿宋_GB2312" w:hAnsi="仿宋" w:hint="eastAsia"/>
                                <w:sz w:val="32"/>
                                <w:szCs w:val="32"/>
                              </w:rPr>
                              <w:t>号楼。有</w:t>
                            </w:r>
                            <w:r>
                              <w:rPr>
                                <w:rFonts w:ascii="仿宋_GB2312" w:eastAsia="仿宋_GB2312" w:hAnsi="仿宋" w:hint="eastAsia"/>
                                <w:sz w:val="32"/>
                                <w:szCs w:val="32"/>
                              </w:rPr>
                              <w:t>80</w:t>
                            </w:r>
                            <w:r>
                              <w:rPr>
                                <w:rFonts w:ascii="仿宋_GB2312" w:eastAsia="仿宋_GB2312" w:hAnsi="仿宋" w:hint="eastAsia"/>
                                <w:sz w:val="32"/>
                                <w:szCs w:val="32"/>
                              </w:rPr>
                              <w:t>个单间可提供。怀德名苑</w:t>
                            </w:r>
                            <w:r>
                              <w:rPr>
                                <w:rFonts w:ascii="仿宋_GB2312" w:eastAsia="仿宋_GB2312" w:hAnsi="仿宋" w:hint="eastAsia"/>
                                <w:sz w:val="32"/>
                                <w:szCs w:val="32"/>
                              </w:rPr>
                              <w:t>6</w:t>
                            </w:r>
                            <w:r>
                              <w:rPr>
                                <w:rFonts w:ascii="仿宋_GB2312" w:eastAsia="仿宋_GB2312" w:hAnsi="仿宋" w:hint="eastAsia"/>
                                <w:sz w:val="32"/>
                                <w:szCs w:val="32"/>
                              </w:rPr>
                              <w:t>号楼乙单元、学生宿舍</w:t>
                            </w:r>
                            <w:r>
                              <w:rPr>
                                <w:rFonts w:ascii="仿宋_GB2312" w:eastAsia="仿宋_GB2312" w:hAnsi="仿宋" w:hint="eastAsia"/>
                                <w:sz w:val="32"/>
                                <w:szCs w:val="32"/>
                              </w:rPr>
                              <w:t>8</w:t>
                            </w:r>
                            <w:r>
                              <w:rPr>
                                <w:rFonts w:ascii="仿宋_GB2312" w:eastAsia="仿宋_GB2312" w:hAnsi="仿宋" w:hint="eastAsia"/>
                                <w:sz w:val="32"/>
                                <w:szCs w:val="32"/>
                              </w:rPr>
                              <w:t>号北楼备用。</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104CE801" id="_x0000_t202" coordsize="21600,21600" o:spt="202" path="m,l,21600r21600,l21600,xe">
                <v:stroke joinstyle="miter"/>
                <v:path gradientshapeok="t" o:connecttype="rect"/>
              </v:shapetype>
              <v:shape id="文本框 2" o:spid="_x0000_s1026" type="#_x0000_t202" style="position:absolute;left:0;text-align:left;margin-left:247.05pt;margin-top:10.1pt;width:220.2pt;height:86.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" strokecolor="white" strokeweight="1.25pt">
                <v:textbox style="mso-fit-shape-to-text:t">
                  <w:txbxContent>
                    <w:p w14:paraId="05B88ADE" w14:textId="77777777" w:rsidR="006D150B" w:rsidRDefault="007114F8">
                      <w:pPr>
                        <w:rPr>
                          <w:rFonts w:ascii="仿宋_GB2312" w:eastAsia="仿宋_GB2312" w:hAnsi="仿宋"/>
                          <w:sz w:val="32"/>
                          <w:szCs w:val="32"/>
                        </w:rPr>
                      </w:pPr>
                      <w:r>
                        <w:rPr>
                          <w:rFonts w:ascii="仿宋_GB2312" w:eastAsia="仿宋_GB2312" w:hAnsi="仿宋" w:hint="eastAsia"/>
                          <w:sz w:val="32"/>
                          <w:szCs w:val="32"/>
                        </w:rPr>
                        <w:t>集中隔离观察宿舍区位于怀德名苑</w:t>
                      </w:r>
                      <w:r>
                        <w:rPr>
                          <w:rFonts w:ascii="仿宋_GB2312" w:eastAsia="仿宋_GB2312" w:hAnsi="仿宋" w:hint="eastAsia"/>
                          <w:sz w:val="32"/>
                          <w:szCs w:val="32"/>
                        </w:rPr>
                        <w:t>1</w:t>
                      </w:r>
                      <w:r>
                        <w:rPr>
                          <w:rFonts w:ascii="仿宋_GB2312" w:eastAsia="仿宋_GB2312" w:hAnsi="仿宋" w:hint="eastAsia"/>
                          <w:sz w:val="32"/>
                          <w:szCs w:val="32"/>
                        </w:rPr>
                        <w:t>号楼。有</w:t>
                      </w:r>
                      <w:r>
                        <w:rPr>
                          <w:rFonts w:ascii="仿宋_GB2312" w:eastAsia="仿宋_GB2312" w:hAnsi="仿宋" w:hint="eastAsia"/>
                          <w:sz w:val="32"/>
                          <w:szCs w:val="32"/>
                        </w:rPr>
                        <w:t>80</w:t>
                      </w:r>
                      <w:r>
                        <w:rPr>
                          <w:rFonts w:ascii="仿宋_GB2312" w:eastAsia="仿宋_GB2312" w:hAnsi="仿宋" w:hint="eastAsia"/>
                          <w:sz w:val="32"/>
                          <w:szCs w:val="32"/>
                        </w:rPr>
                        <w:t>个单间可提供。怀德名苑</w:t>
                      </w:r>
                      <w:r>
                        <w:rPr>
                          <w:rFonts w:ascii="仿宋_GB2312" w:eastAsia="仿宋_GB2312" w:hAnsi="仿宋" w:hint="eastAsia"/>
                          <w:sz w:val="32"/>
                          <w:szCs w:val="32"/>
                        </w:rPr>
                        <w:t>6</w:t>
                      </w:r>
                      <w:r>
                        <w:rPr>
                          <w:rFonts w:ascii="仿宋_GB2312" w:eastAsia="仿宋_GB2312" w:hAnsi="仿宋" w:hint="eastAsia"/>
                          <w:sz w:val="32"/>
                          <w:szCs w:val="32"/>
                        </w:rPr>
                        <w:t>号楼乙单元、学生宿舍</w:t>
                      </w:r>
                      <w:r>
                        <w:rPr>
                          <w:rFonts w:ascii="仿宋_GB2312" w:eastAsia="仿宋_GB2312" w:hAnsi="仿宋" w:hint="eastAsia"/>
                          <w:sz w:val="32"/>
                          <w:szCs w:val="32"/>
                        </w:rPr>
                        <w:t>8</w:t>
                      </w:r>
                      <w:r>
                        <w:rPr>
                          <w:rFonts w:ascii="仿宋_GB2312" w:eastAsia="仿宋_GB2312" w:hAnsi="仿宋" w:hint="eastAsia"/>
                          <w:sz w:val="32"/>
                          <w:szCs w:val="32"/>
                        </w:rPr>
                        <w:t>号北楼备用。</w:t>
                      </w:r>
                    </w:p>
                  </w:txbxContent>
                </v:textbox>
              </v:shape>
            </w:pict>
          </mc:Fallback>
        </mc:AlternateContent>
      </w:r>
      <w:r>
        <w:rPr>
          <w:noProof/>
        </w:rPr>
        <w:drawing>
          <wp:inline distT="0" distB="0" distL="114300" distR="114300" wp14:anchorId="02284D3F" wp14:editId="5F282B26">
            <wp:extent cx="2676525" cy="17868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676525" cy="1786890"/>
                    </a:xfrm>
                    <a:prstGeom prst="rect">
                      <a:avLst/>
                    </a:prstGeom>
                    <a:noFill/>
                    <a:ln>
                      <a:noFill/>
                    </a:ln>
                  </pic:spPr>
                </pic:pic>
              </a:graphicData>
            </a:graphic>
          </wp:inline>
        </w:drawing>
      </w:r>
    </w:p>
    <w:p w14:paraId="4A4C6AF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选择相对偏远，交通便利区域，相对独立的场所</w:t>
      </w:r>
      <w:r>
        <w:rPr>
          <w:rFonts w:ascii="仿宋_GB2312" w:eastAsia="仿宋_GB2312" w:hAnsi="仿宋" w:hint="eastAsia"/>
          <w:sz w:val="32"/>
          <w:szCs w:val="32"/>
        </w:rPr>
        <w:t>；</w:t>
      </w:r>
    </w:p>
    <w:p w14:paraId="70B0FA98"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．原则上从疫区归来者和非疫区归来者分区、分楼层管理；</w:t>
      </w:r>
    </w:p>
    <w:p w14:paraId="508A8A23"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在观察宿舍区附近或内部安排一间</w:t>
      </w:r>
      <w:r>
        <w:rPr>
          <w:rFonts w:ascii="仿宋_GB2312" w:eastAsia="仿宋_GB2312" w:hAnsi="仿宋" w:hint="eastAsia"/>
          <w:sz w:val="32"/>
          <w:szCs w:val="32"/>
        </w:rPr>
        <w:t>24h</w:t>
      </w:r>
      <w:r>
        <w:rPr>
          <w:rFonts w:ascii="仿宋_GB2312" w:eastAsia="仿宋_GB2312" w:hAnsi="仿宋" w:hint="eastAsia"/>
          <w:sz w:val="32"/>
          <w:szCs w:val="32"/>
        </w:rPr>
        <w:t>宿管值班室；</w:t>
      </w:r>
    </w:p>
    <w:p w14:paraId="6DE2305C"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观察宿舍内放置有一张床、床上用品、生活用品。学习用品由辅导员或舍友送至隔离观察宿舍区的宿管值班室。</w:t>
      </w:r>
    </w:p>
    <w:p w14:paraId="19663CD9" w14:textId="77777777" w:rsidR="006D150B" w:rsidRDefault="007114F8">
      <w:pPr>
        <w:ind w:firstLineChars="200" w:firstLine="640"/>
        <w:rPr>
          <w:rFonts w:ascii="黑体" w:eastAsia="黑体" w:hAnsi="黑体"/>
          <w:sz w:val="32"/>
          <w:szCs w:val="32"/>
        </w:rPr>
      </w:pPr>
      <w:r>
        <w:rPr>
          <w:rFonts w:ascii="黑体" w:eastAsia="黑体" w:hAnsi="黑体" w:hint="eastAsia"/>
          <w:sz w:val="32"/>
          <w:szCs w:val="32"/>
        </w:rPr>
        <w:t>二、隔离观察宿舍区的管理</w:t>
      </w:r>
    </w:p>
    <w:p w14:paraId="02391B64" w14:textId="77777777" w:rsidR="006D150B" w:rsidRDefault="007114F8">
      <w:pPr>
        <w:ind w:firstLineChars="150" w:firstLine="480"/>
        <w:rPr>
          <w:rFonts w:ascii="仿宋_GB2312" w:eastAsia="仿宋_GB2312" w:hAnsi="仿宋"/>
          <w:sz w:val="32"/>
          <w:szCs w:val="32"/>
        </w:rPr>
      </w:pPr>
      <w:r>
        <w:rPr>
          <w:rFonts w:ascii="仿宋_GB2312" w:eastAsia="仿宋_GB2312" w:hAnsi="仿宋" w:hint="eastAsia"/>
          <w:sz w:val="32"/>
          <w:szCs w:val="32"/>
        </w:rPr>
        <w:t>隔离观察宿舍区实行多个职能部门分工合作的办法加强管理。</w:t>
      </w:r>
    </w:p>
    <w:p w14:paraId="63DC7489"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学生发展部、综合事务部：负责学生疫情防控信息的掌握与上报</w:t>
      </w:r>
    </w:p>
    <w:p w14:paraId="1B6FA83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学生发展部、教学事务部：负责疫情防控及学生学习、生活事务的总协调</w:t>
      </w:r>
    </w:p>
    <w:p w14:paraId="25959E9A"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后勤保障部</w:t>
      </w:r>
    </w:p>
    <w:p w14:paraId="77F23223"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）负责隔离观察宿舍区的日常管理工作；</w:t>
      </w:r>
      <w:r>
        <w:rPr>
          <w:rFonts w:ascii="仿宋_GB2312" w:eastAsia="仿宋_GB2312" w:hAnsi="仿宋" w:hint="eastAsia"/>
          <w:sz w:val="32"/>
          <w:szCs w:val="32"/>
        </w:rPr>
        <w:t xml:space="preserve"> </w:t>
      </w:r>
    </w:p>
    <w:p w14:paraId="217A71C3"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）负责对被隔离观察学生的健康宣教和感染控制知识培训；负责隔离观察宿舍区管理人员的培训，包括新型冠状病毒感染的肺炎防控知识、感染管理知识和自我防护常识培训；</w:t>
      </w:r>
    </w:p>
    <w:p w14:paraId="716B01D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）每天派医务人员到隔离观察宿舍区查房一次，必要时酌情增加查房次数，做好记录；</w:t>
      </w:r>
    </w:p>
    <w:p w14:paraId="31331B5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）负责指导物业宿管人员对隔离观察宿舍区及相关场所的定期通风、清理和消毒：</w:t>
      </w:r>
    </w:p>
    <w:p w14:paraId="10AD4203"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①通风：自然通风每天</w:t>
      </w:r>
      <w:r>
        <w:rPr>
          <w:rFonts w:ascii="仿宋_GB2312" w:eastAsia="仿宋_GB2312" w:hAnsi="仿宋" w:hint="eastAsia"/>
          <w:sz w:val="32"/>
          <w:szCs w:val="32"/>
        </w:rPr>
        <w:t>2</w:t>
      </w:r>
      <w:r>
        <w:rPr>
          <w:rFonts w:ascii="仿宋_GB2312" w:eastAsia="仿宋_GB2312" w:hAnsi="仿宋" w:hint="eastAsia"/>
          <w:sz w:val="32"/>
          <w:szCs w:val="32"/>
        </w:rPr>
        <w:t>次，每次</w:t>
      </w:r>
      <w:r>
        <w:rPr>
          <w:rFonts w:ascii="仿宋_GB2312" w:eastAsia="仿宋_GB2312" w:hAnsi="仿宋" w:hint="eastAsia"/>
          <w:sz w:val="32"/>
          <w:szCs w:val="32"/>
        </w:rPr>
        <w:t>30</w:t>
      </w:r>
      <w:r>
        <w:rPr>
          <w:rFonts w:ascii="仿宋_GB2312" w:eastAsia="仿宋_GB2312" w:hAnsi="仿宋" w:hint="eastAsia"/>
          <w:sz w:val="32"/>
          <w:szCs w:val="32"/>
        </w:rPr>
        <w:t>分钟，不开空调</w:t>
      </w:r>
      <w:r>
        <w:rPr>
          <w:rFonts w:ascii="仿宋_GB2312" w:eastAsia="仿宋_GB2312" w:hAnsi="仿宋" w:hint="eastAsia"/>
          <w:sz w:val="32"/>
          <w:szCs w:val="32"/>
        </w:rPr>
        <w:t>；</w:t>
      </w:r>
    </w:p>
    <w:p w14:paraId="61CA194C" w14:textId="77777777" w:rsidR="006D150B" w:rsidRDefault="007114F8">
      <w:pPr>
        <w:ind w:firstLineChars="200" w:firstLine="640"/>
        <w:rPr>
          <w:rFonts w:ascii="仿宋_GB2312" w:eastAsia="仿宋_GB2312" w:hAnsi="仿宋"/>
          <w:b/>
          <w:color w:val="FF0000"/>
          <w:sz w:val="32"/>
          <w:szCs w:val="32"/>
        </w:rPr>
      </w:pPr>
      <w:r>
        <w:rPr>
          <w:rFonts w:ascii="仿宋_GB2312" w:eastAsia="仿宋_GB2312" w:hAnsi="仿宋" w:hint="eastAsia"/>
          <w:sz w:val="32"/>
          <w:szCs w:val="32"/>
        </w:rPr>
        <w:t>②消毒顺序：按宿管值班室、清洁区、中间区、隔离区、污染区的顺序进行消</w:t>
      </w:r>
      <w:r>
        <w:rPr>
          <w:rFonts w:ascii="仿宋_GB2312" w:eastAsia="仿宋_GB2312" w:hAnsi="仿宋" w:hint="eastAsia"/>
          <w:color w:val="000000" w:themeColor="text1"/>
          <w:sz w:val="32"/>
          <w:szCs w:val="32"/>
        </w:rPr>
        <w:t>毒；消毒方法参照《</w:t>
      </w:r>
      <w:r>
        <w:rPr>
          <w:rFonts w:ascii="仿宋_GB2312" w:eastAsia="仿宋_GB2312" w:hAnsi="仿宋_GB2312" w:cs="仿宋_GB2312" w:hint="eastAsia"/>
          <w:sz w:val="32"/>
          <w:szCs w:val="32"/>
        </w:rPr>
        <w:t>常州大学怀德学院</w:t>
      </w:r>
      <w:r>
        <w:rPr>
          <w:rFonts w:ascii="仿宋_GB2312" w:eastAsia="仿宋_GB2312" w:hAnsi="仿宋" w:hint="eastAsia"/>
          <w:color w:val="000000" w:themeColor="text1"/>
          <w:sz w:val="32"/>
          <w:szCs w:val="32"/>
        </w:rPr>
        <w:t>新型冠状病毒消毒管理规定》（</w:t>
      </w:r>
      <w:r>
        <w:rPr>
          <w:rFonts w:ascii="仿宋_GB2312" w:eastAsia="仿宋_GB2312" w:hint="eastAsia"/>
          <w:sz w:val="32"/>
          <w:szCs w:val="32"/>
        </w:rPr>
        <w:t>常怀疫防组〔</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号</w:t>
      </w:r>
      <w:r>
        <w:rPr>
          <w:rFonts w:ascii="仿宋_GB2312" w:eastAsia="仿宋_GB2312" w:hAnsi="仿宋" w:hint="eastAsia"/>
          <w:color w:val="000000" w:themeColor="text1"/>
          <w:sz w:val="32"/>
          <w:szCs w:val="32"/>
        </w:rPr>
        <w:t>）；</w:t>
      </w:r>
    </w:p>
    <w:p w14:paraId="213958E5"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）关注疫情发展，保持与靖江市卫健委、疾控中心的联系，进行业务咨询，接受业务指导，并根据疫情发展向学院疫情</w:t>
      </w:r>
      <w:r>
        <w:rPr>
          <w:rFonts w:ascii="仿宋_GB2312" w:eastAsia="仿宋_GB2312" w:hAnsi="仿宋" w:hint="eastAsia"/>
          <w:sz w:val="32"/>
          <w:szCs w:val="32"/>
        </w:rPr>
        <w:t>防控</w:t>
      </w:r>
      <w:r>
        <w:rPr>
          <w:rFonts w:ascii="仿宋_GB2312" w:eastAsia="仿宋_GB2312" w:hAnsi="仿宋" w:hint="eastAsia"/>
          <w:sz w:val="32"/>
          <w:szCs w:val="32"/>
        </w:rPr>
        <w:t>工作领导小组汇报隔离观察宿舍区情况与工作建议；</w:t>
      </w:r>
    </w:p>
    <w:p w14:paraId="30140C54" w14:textId="77777777" w:rsidR="006D150B" w:rsidRDefault="007114F8">
      <w:pPr>
        <w:ind w:left="240" w:firstLineChars="100" w:firstLine="32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）对解除隔离观察的学生开具《解除隔离观察通知单》。</w:t>
      </w:r>
    </w:p>
    <w:p w14:paraId="0C29C2C4" w14:textId="77777777" w:rsidR="006D150B" w:rsidRDefault="007114F8">
      <w:pPr>
        <w:ind w:left="240" w:firstLineChars="100" w:firstLine="32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后勤集团（隔离观察区物业宿管人员）</w:t>
      </w:r>
    </w:p>
    <w:p w14:paraId="3921A149" w14:textId="77777777" w:rsidR="006D150B" w:rsidRDefault="007114F8">
      <w:pPr>
        <w:ind w:left="240" w:firstLineChars="100" w:firstLine="32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）隔离观察宿舍区在使用期间由物业宿管人员负责管理，每天按时消毒，全面做好清洁卫生；</w:t>
      </w:r>
    </w:p>
    <w:p w14:paraId="5A353D51" w14:textId="77777777" w:rsidR="006D150B" w:rsidRDefault="007114F8">
      <w:pPr>
        <w:ind w:left="240" w:firstLineChars="100" w:firstLine="32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）隔离观察宿舍区在启用期间由受过专门培训的物业宿管人员负责管理，并执行以下管理规定</w:t>
      </w:r>
      <w:r>
        <w:rPr>
          <w:rFonts w:ascii="仿宋_GB2312" w:eastAsia="仿宋_GB2312" w:hAnsi="仿宋" w:hint="eastAsia"/>
          <w:sz w:val="32"/>
          <w:szCs w:val="32"/>
        </w:rPr>
        <w:t>:</w:t>
      </w:r>
    </w:p>
    <w:p w14:paraId="477E376C"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①实行</w:t>
      </w:r>
      <w:r>
        <w:rPr>
          <w:rFonts w:ascii="仿宋_GB2312" w:eastAsia="仿宋_GB2312" w:hAnsi="仿宋" w:hint="eastAsia"/>
          <w:sz w:val="32"/>
          <w:szCs w:val="32"/>
        </w:rPr>
        <w:t>24</w:t>
      </w:r>
      <w:r>
        <w:rPr>
          <w:rFonts w:ascii="仿宋_GB2312" w:eastAsia="仿宋_GB2312" w:hAnsi="仿宋" w:hint="eastAsia"/>
          <w:sz w:val="32"/>
          <w:szCs w:val="32"/>
        </w:rPr>
        <w:t>小时值班制度</w:t>
      </w:r>
      <w:r>
        <w:rPr>
          <w:rFonts w:ascii="仿宋_GB2312" w:eastAsia="仿宋_GB2312" w:hAnsi="仿宋" w:hint="eastAsia"/>
          <w:sz w:val="32"/>
          <w:szCs w:val="32"/>
        </w:rPr>
        <w:t>;</w:t>
      </w:r>
    </w:p>
    <w:p w14:paraId="502112C2"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②凭学工处开具的《入</w:t>
      </w:r>
      <w:r>
        <w:rPr>
          <w:rFonts w:ascii="仿宋_GB2312" w:eastAsia="仿宋_GB2312" w:hAnsi="仿宋" w:hint="eastAsia"/>
          <w:sz w:val="32"/>
          <w:szCs w:val="32"/>
        </w:rPr>
        <w:t>住隔离观察宿舍区通知单》，接受学生报到；</w:t>
      </w:r>
    </w:p>
    <w:p w14:paraId="1FD9853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③根据江苏疾控的要求安排单人单间进行观察；</w:t>
      </w:r>
    </w:p>
    <w:p w14:paraId="76D8D95C"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④负责管理被隔离观察者不</w:t>
      </w:r>
      <w:r>
        <w:rPr>
          <w:rFonts w:ascii="仿宋_GB2312" w:eastAsia="仿宋_GB2312" w:hAnsi="仿宋" w:hint="eastAsia"/>
          <w:sz w:val="32"/>
          <w:szCs w:val="32"/>
        </w:rPr>
        <w:t>得</w:t>
      </w:r>
      <w:r>
        <w:rPr>
          <w:rFonts w:ascii="仿宋_GB2312" w:eastAsia="仿宋_GB2312" w:hAnsi="仿宋" w:hint="eastAsia"/>
          <w:sz w:val="32"/>
          <w:szCs w:val="32"/>
        </w:rPr>
        <w:t>擅自离开观察房间；</w:t>
      </w:r>
    </w:p>
    <w:p w14:paraId="78178FB6"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⑤需要传递餐饮或生活学习用品时必须采用非近距离交接法。需要对话时建议相距</w:t>
      </w:r>
      <w:r>
        <w:rPr>
          <w:rFonts w:ascii="仿宋_GB2312" w:eastAsia="仿宋_GB2312" w:hAnsi="仿宋" w:hint="eastAsia"/>
          <w:sz w:val="32"/>
          <w:szCs w:val="32"/>
        </w:rPr>
        <w:t>1</w:t>
      </w:r>
      <w:r>
        <w:rPr>
          <w:rFonts w:ascii="仿宋_GB2312" w:eastAsia="仿宋_GB2312" w:hAnsi="仿宋" w:hint="eastAsia"/>
          <w:sz w:val="32"/>
          <w:szCs w:val="32"/>
        </w:rPr>
        <w:t>米以上（最好</w:t>
      </w:r>
      <w:r>
        <w:rPr>
          <w:rFonts w:ascii="仿宋_GB2312" w:eastAsia="仿宋_GB2312" w:hAnsi="仿宋" w:hint="eastAsia"/>
          <w:sz w:val="32"/>
          <w:szCs w:val="32"/>
        </w:rPr>
        <w:t>2</w:t>
      </w:r>
      <w:r>
        <w:rPr>
          <w:rFonts w:ascii="仿宋_GB2312" w:eastAsia="仿宋_GB2312" w:hAnsi="仿宋" w:hint="eastAsia"/>
          <w:sz w:val="32"/>
          <w:szCs w:val="32"/>
        </w:rPr>
        <w:t>米），并正确佩戴有效防护口罩，最好用电话沟通</w:t>
      </w:r>
      <w:r>
        <w:rPr>
          <w:rFonts w:ascii="仿宋_GB2312" w:eastAsia="仿宋_GB2312" w:hAnsi="仿宋" w:hint="eastAsia"/>
          <w:sz w:val="32"/>
          <w:szCs w:val="32"/>
        </w:rPr>
        <w:t>；</w:t>
      </w:r>
    </w:p>
    <w:p w14:paraId="3AF12B89"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⑥原则上不允许探视；</w:t>
      </w:r>
    </w:p>
    <w:p w14:paraId="511FE855"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⑦无疫区接触史被隔离观察学生出现发热、咳嗽，引导到就近的常规医院发热门诊就诊；</w:t>
      </w:r>
    </w:p>
    <w:p w14:paraId="5020DC3F"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⑧如疫区归来被隔离观察学生出现发热、咳嗽、气促</w:t>
      </w:r>
      <w:r>
        <w:rPr>
          <w:rFonts w:ascii="仿宋_GB2312" w:eastAsia="仿宋_GB2312" w:hAnsi="仿宋" w:hint="eastAsia"/>
          <w:sz w:val="32"/>
          <w:szCs w:val="32"/>
        </w:rPr>
        <w:t>、</w:t>
      </w:r>
      <w:r>
        <w:rPr>
          <w:rFonts w:ascii="仿宋_GB2312" w:eastAsia="仿宋_GB2312" w:hAnsi="仿宋" w:hint="eastAsia"/>
          <w:sz w:val="32"/>
          <w:szCs w:val="32"/>
        </w:rPr>
        <w:t>病情加重等变化，应及时报告靖江市疾控中心（</w:t>
      </w:r>
      <w:r>
        <w:rPr>
          <w:rFonts w:ascii="仿宋_GB2312" w:eastAsia="仿宋_GB2312" w:hAnsi="仿宋" w:hint="eastAsia"/>
          <w:sz w:val="32"/>
          <w:szCs w:val="32"/>
        </w:rPr>
        <w:t>84863568</w:t>
      </w:r>
      <w:r>
        <w:rPr>
          <w:rFonts w:ascii="仿宋_GB2312" w:eastAsia="仿宋_GB2312" w:hAnsi="仿宋" w:hint="eastAsia"/>
          <w:sz w:val="32"/>
          <w:szCs w:val="32"/>
        </w:rPr>
        <w:t>），并按要求处理；</w:t>
      </w:r>
    </w:p>
    <w:p w14:paraId="17AE2EC9"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⑨被隔离观察者产</w:t>
      </w:r>
      <w:r>
        <w:rPr>
          <w:rFonts w:ascii="仿宋_GB2312" w:eastAsia="仿宋_GB2312" w:hAnsi="仿宋" w:hint="eastAsia"/>
          <w:sz w:val="32"/>
          <w:szCs w:val="32"/>
        </w:rPr>
        <w:t>生的废弃物均按感染性废物放入带盖垃圾桶中的黄色垃圾袋</w:t>
      </w:r>
      <w:r>
        <w:rPr>
          <w:rFonts w:ascii="仿宋_GB2312" w:eastAsia="仿宋_GB2312" w:hAnsi="仿宋" w:hint="eastAsia"/>
          <w:sz w:val="32"/>
          <w:szCs w:val="32"/>
        </w:rPr>
        <w:t>内</w:t>
      </w:r>
      <w:r>
        <w:rPr>
          <w:rFonts w:ascii="仿宋_GB2312" w:eastAsia="仿宋_GB2312" w:hAnsi="仿宋" w:hint="eastAsia"/>
          <w:sz w:val="32"/>
          <w:szCs w:val="32"/>
        </w:rPr>
        <w:t>统一处理；</w:t>
      </w:r>
    </w:p>
    <w:p w14:paraId="10459CF4"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⑩解除隔离观察时，凭院医保中心开具的《解除隔离观察通知单》办理；</w:t>
      </w:r>
    </w:p>
    <w:p w14:paraId="59A2FE80" w14:textId="77777777" w:rsidR="006D150B" w:rsidRDefault="007114F8">
      <w:pPr>
        <w:ind w:firstLineChars="200" w:firstLine="560"/>
        <w:rPr>
          <w:rFonts w:ascii="仿宋_GB2312" w:eastAsia="仿宋_GB2312" w:hAnsi="仿宋"/>
          <w:sz w:val="32"/>
          <w:szCs w:val="32"/>
        </w:rPr>
      </w:pPr>
      <w:r w:rsidRPr="00AB2BAF">
        <w:rPr>
          <w:rFonts w:ascii="Cambria Math" w:eastAsia="仿宋_GB2312" w:hAnsi="Cambria Math" w:cs="Cambria Math"/>
          <w:sz w:val="28"/>
          <w:szCs w:val="28"/>
        </w:rPr>
        <w:t>⑪</w:t>
      </w:r>
      <w:r>
        <w:rPr>
          <w:rFonts w:ascii="仿宋_GB2312" w:eastAsia="仿宋_GB2312" w:hAnsi="仿宋" w:hint="eastAsia"/>
          <w:sz w:val="32"/>
          <w:szCs w:val="32"/>
        </w:rPr>
        <w:t>隔离观察宿舍区被隔离观察人员解除观察后，物管消毒人员对隔离观察宿舍区进行全面消毒；</w:t>
      </w:r>
    </w:p>
    <w:p w14:paraId="5D0A67BD"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）负责隔离观察宿舍区内的学生后勤生活保障包括通知食堂送饭、提供饮用水及生活用水等；</w:t>
      </w:r>
    </w:p>
    <w:p w14:paraId="733AA56F"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4</w:t>
      </w:r>
      <w:r>
        <w:rPr>
          <w:rFonts w:ascii="仿宋_GB2312" w:eastAsia="仿宋_GB2312" w:hAnsi="仿宋" w:hint="eastAsia"/>
          <w:sz w:val="32"/>
          <w:szCs w:val="32"/>
        </w:rPr>
        <w:t>）隔离观察宿舍区管理人员除后勤集团物管人员外，视情况需要决定学工人员或其他人员一并加入日常管理。</w:t>
      </w:r>
    </w:p>
    <w:p w14:paraId="2BE9831E"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学院辅导员</w:t>
      </w:r>
    </w:p>
    <w:p w14:paraId="3857F00A"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w:t>
      </w:r>
      <w:r>
        <w:rPr>
          <w:rFonts w:ascii="仿宋_GB2312" w:eastAsia="仿宋_GB2312" w:hAnsi="仿宋" w:hint="eastAsia"/>
          <w:sz w:val="32"/>
          <w:szCs w:val="32"/>
        </w:rPr>
        <w:t>每日联系入住学生，积极主动了解其身心状况，必要时请心理健康中心介入；</w:t>
      </w:r>
    </w:p>
    <w:p w14:paraId="20A076D1"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）联系学生发展部和教学事务部妥善安排被隔离观察学生请假、缓考等事宜；</w:t>
      </w:r>
    </w:p>
    <w:p w14:paraId="46FAF8D5"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）成立互助小组，帮助</w:t>
      </w:r>
      <w:r>
        <w:rPr>
          <w:rFonts w:ascii="仿宋_GB2312" w:eastAsia="仿宋_GB2312" w:hAnsi="仿宋" w:hint="eastAsia"/>
          <w:sz w:val="32"/>
          <w:szCs w:val="32"/>
        </w:rPr>
        <w:t>被</w:t>
      </w:r>
      <w:r>
        <w:rPr>
          <w:rFonts w:ascii="仿宋_GB2312" w:eastAsia="仿宋_GB2312" w:hAnsi="仿宋" w:hint="eastAsia"/>
          <w:sz w:val="32"/>
          <w:szCs w:val="32"/>
        </w:rPr>
        <w:t>隔离观察同学代购物品或</w:t>
      </w:r>
      <w:r>
        <w:rPr>
          <w:rFonts w:ascii="仿宋_GB2312" w:eastAsia="仿宋_GB2312" w:hAnsi="仿宋" w:hint="eastAsia"/>
          <w:sz w:val="32"/>
          <w:szCs w:val="32"/>
        </w:rPr>
        <w:t>处理</w:t>
      </w:r>
      <w:r>
        <w:rPr>
          <w:rFonts w:ascii="仿宋_GB2312" w:eastAsia="仿宋_GB2312" w:hAnsi="仿宋" w:hint="eastAsia"/>
          <w:sz w:val="32"/>
          <w:szCs w:val="32"/>
        </w:rPr>
        <w:t>学习</w:t>
      </w:r>
      <w:r>
        <w:rPr>
          <w:rFonts w:ascii="仿宋_GB2312" w:eastAsia="仿宋_GB2312" w:hAnsi="仿宋" w:hint="eastAsia"/>
          <w:sz w:val="32"/>
          <w:szCs w:val="32"/>
        </w:rPr>
        <w:t>、</w:t>
      </w:r>
      <w:r>
        <w:rPr>
          <w:rFonts w:ascii="仿宋_GB2312" w:eastAsia="仿宋_GB2312" w:hAnsi="仿宋" w:hint="eastAsia"/>
          <w:sz w:val="32"/>
          <w:szCs w:val="32"/>
        </w:rPr>
        <w:t>生活相关的其他事宜。</w:t>
      </w:r>
    </w:p>
    <w:p w14:paraId="2528D31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）保持与隔离学生家长的信息沟通，建议学生家长不要探视等。</w:t>
      </w:r>
    </w:p>
    <w:p w14:paraId="2A37707A"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学院心理健康中心</w:t>
      </w:r>
    </w:p>
    <w:p w14:paraId="2BE2BE9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）做好隔离学生及相关人员的心理辅导预案；</w:t>
      </w:r>
    </w:p>
    <w:p w14:paraId="34B70252"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）全面跟踪、梳理隔离师生心理状态，做好特殊人员的心理援助及辅导；</w:t>
      </w:r>
    </w:p>
    <w:p w14:paraId="6BE0DE9A"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）利用多种渠道进行心理辅导和宣传，减轻师生员工的恐慌情绪。</w:t>
      </w:r>
    </w:p>
    <w:p w14:paraId="2CC8997B"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教学事务部</w:t>
      </w:r>
    </w:p>
    <w:p w14:paraId="26B4CDF0"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）负责疫情防控物资的采购、配备；</w:t>
      </w:r>
    </w:p>
    <w:p w14:paraId="014D4A41"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）向隔离观察宿舍区提供额温枪或体温计、外科口罩、防护服、护目镜、隔离衣、一次性帽子、鞋套、肥皂、</w:t>
      </w:r>
      <w:r>
        <w:rPr>
          <w:rFonts w:ascii="仿宋_GB2312" w:eastAsia="仿宋_GB2312" w:hAnsi="仿宋" w:hint="eastAsia"/>
          <w:sz w:val="32"/>
          <w:szCs w:val="32"/>
        </w:rPr>
        <w:t>84</w:t>
      </w:r>
      <w:r>
        <w:rPr>
          <w:rFonts w:ascii="仿宋_GB2312" w:eastAsia="仿宋_GB2312" w:hAnsi="仿宋" w:hint="eastAsia"/>
          <w:sz w:val="32"/>
          <w:szCs w:val="32"/>
        </w:rPr>
        <w:t>消毒</w:t>
      </w:r>
      <w:r>
        <w:rPr>
          <w:rFonts w:ascii="仿宋_GB2312" w:eastAsia="仿宋_GB2312" w:hAnsi="仿宋" w:hint="eastAsia"/>
          <w:sz w:val="32"/>
          <w:szCs w:val="32"/>
        </w:rPr>
        <w:lastRenderedPageBreak/>
        <w:t>液或含氯泡腾片、</w:t>
      </w:r>
      <w:r>
        <w:rPr>
          <w:rFonts w:ascii="仿宋_GB2312" w:eastAsia="仿宋_GB2312" w:hAnsi="仿宋" w:hint="eastAsia"/>
          <w:sz w:val="32"/>
          <w:szCs w:val="32"/>
        </w:rPr>
        <w:t>75%</w:t>
      </w:r>
      <w:r>
        <w:rPr>
          <w:rFonts w:ascii="仿宋_GB2312" w:eastAsia="仿宋_GB2312" w:hAnsi="仿宋" w:hint="eastAsia"/>
          <w:sz w:val="32"/>
          <w:szCs w:val="32"/>
        </w:rPr>
        <w:t>酒精、黄色医疗垃圾袋、带有盖的垃圾桶等物资；</w:t>
      </w:r>
    </w:p>
    <w:p w14:paraId="0D265FD5"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）定期检查物资的储备情况，做好物品领用支出登记工作并及时补充。</w:t>
      </w:r>
    </w:p>
    <w:p w14:paraId="1437150C" w14:textId="77777777" w:rsidR="006D150B" w:rsidRDefault="006D150B">
      <w:pPr>
        <w:ind w:firstLineChars="200" w:firstLine="480"/>
        <w:rPr>
          <w:rFonts w:ascii="仿宋" w:eastAsia="仿宋" w:hAnsi="仿宋"/>
          <w:sz w:val="24"/>
          <w:szCs w:val="24"/>
        </w:rPr>
      </w:pPr>
    </w:p>
    <w:p w14:paraId="202F21D9" w14:textId="77777777" w:rsidR="006D150B" w:rsidRDefault="006D150B">
      <w:pPr>
        <w:ind w:firstLineChars="200" w:firstLine="480"/>
        <w:rPr>
          <w:rFonts w:ascii="仿宋" w:eastAsia="仿宋" w:hAnsi="仿宋"/>
          <w:sz w:val="24"/>
          <w:szCs w:val="24"/>
        </w:rPr>
      </w:pPr>
    </w:p>
    <w:p w14:paraId="4B3251AB" w14:textId="77777777" w:rsidR="006D150B" w:rsidRDefault="006D150B">
      <w:pPr>
        <w:ind w:firstLineChars="200" w:firstLine="480"/>
        <w:rPr>
          <w:rFonts w:ascii="仿宋" w:eastAsia="仿宋" w:hAnsi="仿宋"/>
          <w:sz w:val="24"/>
          <w:szCs w:val="24"/>
        </w:rPr>
      </w:pPr>
    </w:p>
    <w:p w14:paraId="6473E86B" w14:textId="77777777" w:rsidR="006D150B" w:rsidRDefault="006D150B">
      <w:pPr>
        <w:ind w:firstLineChars="200" w:firstLine="480"/>
        <w:rPr>
          <w:rFonts w:ascii="仿宋" w:eastAsia="仿宋" w:hAnsi="仿宋"/>
          <w:sz w:val="24"/>
          <w:szCs w:val="24"/>
        </w:rPr>
      </w:pPr>
    </w:p>
    <w:p w14:paraId="4DA84A8E" w14:textId="77777777" w:rsidR="006D150B" w:rsidRDefault="006D150B">
      <w:pPr>
        <w:ind w:firstLineChars="200" w:firstLine="480"/>
        <w:rPr>
          <w:rFonts w:ascii="仿宋" w:eastAsia="仿宋" w:hAnsi="仿宋"/>
          <w:sz w:val="24"/>
          <w:szCs w:val="24"/>
        </w:rPr>
      </w:pPr>
    </w:p>
    <w:p w14:paraId="4C4102D3" w14:textId="77777777" w:rsidR="006D150B" w:rsidRDefault="006D150B">
      <w:pPr>
        <w:ind w:firstLineChars="200" w:firstLine="480"/>
        <w:rPr>
          <w:rFonts w:ascii="仿宋" w:eastAsia="仿宋" w:hAnsi="仿宋"/>
          <w:sz w:val="24"/>
          <w:szCs w:val="24"/>
        </w:rPr>
      </w:pPr>
    </w:p>
    <w:p w14:paraId="75163F4D" w14:textId="77777777" w:rsidR="006D150B" w:rsidRDefault="006D150B">
      <w:pPr>
        <w:ind w:firstLineChars="200" w:firstLine="480"/>
        <w:rPr>
          <w:rFonts w:ascii="仿宋" w:eastAsia="仿宋" w:hAnsi="仿宋"/>
          <w:sz w:val="24"/>
          <w:szCs w:val="24"/>
        </w:rPr>
      </w:pPr>
    </w:p>
    <w:p w14:paraId="71876754" w14:textId="77777777" w:rsidR="006D150B" w:rsidRDefault="006D150B">
      <w:pPr>
        <w:ind w:firstLineChars="200" w:firstLine="480"/>
        <w:rPr>
          <w:rFonts w:ascii="仿宋" w:eastAsia="仿宋" w:hAnsi="仿宋"/>
          <w:sz w:val="24"/>
          <w:szCs w:val="24"/>
        </w:rPr>
      </w:pPr>
    </w:p>
    <w:p w14:paraId="7293F32E" w14:textId="77777777" w:rsidR="006D150B" w:rsidRDefault="006D150B">
      <w:pPr>
        <w:ind w:firstLineChars="200" w:firstLine="480"/>
        <w:rPr>
          <w:rFonts w:ascii="仿宋" w:eastAsia="仿宋" w:hAnsi="仿宋"/>
          <w:sz w:val="24"/>
          <w:szCs w:val="24"/>
        </w:rPr>
      </w:pPr>
    </w:p>
    <w:p w14:paraId="30E51AAE" w14:textId="77777777" w:rsidR="006D150B" w:rsidRDefault="006D150B">
      <w:pPr>
        <w:ind w:firstLineChars="200" w:firstLine="480"/>
        <w:rPr>
          <w:rFonts w:ascii="仿宋" w:eastAsia="仿宋" w:hAnsi="仿宋"/>
          <w:sz w:val="24"/>
          <w:szCs w:val="24"/>
        </w:rPr>
      </w:pPr>
    </w:p>
    <w:p w14:paraId="603D5F7F" w14:textId="77777777" w:rsidR="006D150B" w:rsidRDefault="006D150B">
      <w:pPr>
        <w:ind w:firstLineChars="200" w:firstLine="480"/>
        <w:rPr>
          <w:rFonts w:ascii="仿宋" w:eastAsia="仿宋" w:hAnsi="仿宋"/>
          <w:sz w:val="24"/>
          <w:szCs w:val="24"/>
        </w:rPr>
      </w:pPr>
    </w:p>
    <w:p w14:paraId="2D85869F" w14:textId="77777777" w:rsidR="006D150B" w:rsidRDefault="006D150B">
      <w:pPr>
        <w:ind w:firstLineChars="200" w:firstLine="480"/>
        <w:rPr>
          <w:rFonts w:ascii="仿宋" w:eastAsia="仿宋" w:hAnsi="仿宋"/>
          <w:sz w:val="24"/>
          <w:szCs w:val="24"/>
        </w:rPr>
      </w:pPr>
    </w:p>
    <w:p w14:paraId="768A426C" w14:textId="77777777" w:rsidR="006D150B" w:rsidRDefault="006D150B">
      <w:pPr>
        <w:ind w:firstLineChars="200" w:firstLine="480"/>
        <w:rPr>
          <w:rFonts w:ascii="仿宋" w:eastAsia="仿宋" w:hAnsi="仿宋"/>
          <w:sz w:val="24"/>
          <w:szCs w:val="24"/>
        </w:rPr>
      </w:pPr>
    </w:p>
    <w:p w14:paraId="31232012" w14:textId="77777777" w:rsidR="006D150B" w:rsidRDefault="006D150B">
      <w:pPr>
        <w:ind w:firstLineChars="200" w:firstLine="480"/>
        <w:rPr>
          <w:rFonts w:ascii="仿宋" w:eastAsia="仿宋" w:hAnsi="仿宋"/>
          <w:sz w:val="24"/>
          <w:szCs w:val="24"/>
        </w:rPr>
      </w:pPr>
    </w:p>
    <w:p w14:paraId="2B922FAD" w14:textId="77777777" w:rsidR="006D150B" w:rsidRDefault="006D150B">
      <w:pPr>
        <w:ind w:firstLineChars="200" w:firstLine="480"/>
        <w:rPr>
          <w:rFonts w:ascii="仿宋" w:eastAsia="仿宋" w:hAnsi="仿宋"/>
          <w:sz w:val="24"/>
          <w:szCs w:val="24"/>
        </w:rPr>
      </w:pPr>
    </w:p>
    <w:p w14:paraId="223BD139" w14:textId="77777777" w:rsidR="006D150B" w:rsidRDefault="006D150B">
      <w:pPr>
        <w:ind w:firstLineChars="200" w:firstLine="480"/>
        <w:rPr>
          <w:rFonts w:ascii="仿宋" w:eastAsia="仿宋" w:hAnsi="仿宋"/>
          <w:sz w:val="24"/>
          <w:szCs w:val="24"/>
        </w:rPr>
      </w:pPr>
    </w:p>
    <w:p w14:paraId="6BD63539" w14:textId="77777777" w:rsidR="006D150B" w:rsidRDefault="006D150B">
      <w:pPr>
        <w:ind w:firstLineChars="1650" w:firstLine="3960"/>
        <w:rPr>
          <w:rFonts w:ascii="仿宋" w:eastAsia="仿宋" w:hAnsi="仿宋"/>
          <w:sz w:val="24"/>
          <w:szCs w:val="24"/>
        </w:rPr>
      </w:pPr>
    </w:p>
    <w:p w14:paraId="13C4AA6B" w14:textId="77777777" w:rsidR="006D150B" w:rsidRDefault="007114F8">
      <w:pPr>
        <w:jc w:val="center"/>
        <w:rPr>
          <w:rFonts w:ascii="黑体" w:eastAsia="黑体" w:hAnsi="黑体"/>
          <w:sz w:val="36"/>
          <w:szCs w:val="36"/>
        </w:rPr>
      </w:pPr>
      <w:r>
        <w:rPr>
          <w:rFonts w:ascii="黑体" w:eastAsia="黑体" w:hAnsi="黑体" w:hint="eastAsia"/>
          <w:sz w:val="36"/>
          <w:szCs w:val="36"/>
        </w:rPr>
        <w:lastRenderedPageBreak/>
        <w:t>隔离观察宿舍区入住人员守则</w:t>
      </w:r>
    </w:p>
    <w:p w14:paraId="7ACA951F"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一、接到《入住隔离观察宿舍区通知单》，勿回宿舍，通知辅导员或舍友将所需物品送至隔离观察宿舍区的宿管值班室。</w:t>
      </w:r>
    </w:p>
    <w:p w14:paraId="48C7C6B0"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二、入住后多饮水（发热时）、合理营养、保持良好的精神心理状态。</w:t>
      </w:r>
    </w:p>
    <w:p w14:paraId="331E34AA"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三、加强宿舍通风换气，最少保证每天</w:t>
      </w:r>
      <w:r>
        <w:rPr>
          <w:rFonts w:ascii="仿宋_GB2312" w:eastAsia="仿宋_GB2312" w:hAnsi="仿宋" w:hint="eastAsia"/>
          <w:sz w:val="32"/>
          <w:szCs w:val="32"/>
        </w:rPr>
        <w:t>2</w:t>
      </w:r>
      <w:r>
        <w:rPr>
          <w:rFonts w:ascii="仿宋_GB2312" w:eastAsia="仿宋_GB2312" w:hAnsi="仿宋" w:hint="eastAsia"/>
          <w:sz w:val="32"/>
          <w:szCs w:val="32"/>
        </w:rPr>
        <w:t>次，每次不少于</w:t>
      </w:r>
      <w:r>
        <w:rPr>
          <w:rFonts w:ascii="仿宋_GB2312" w:eastAsia="仿宋_GB2312" w:hAnsi="仿宋" w:hint="eastAsia"/>
          <w:sz w:val="32"/>
          <w:szCs w:val="32"/>
        </w:rPr>
        <w:t>30</w:t>
      </w:r>
      <w:r>
        <w:rPr>
          <w:rFonts w:ascii="仿宋_GB2312" w:eastAsia="仿宋_GB2312" w:hAnsi="仿宋" w:hint="eastAsia"/>
          <w:sz w:val="32"/>
          <w:szCs w:val="32"/>
        </w:rPr>
        <w:t>分钟。</w:t>
      </w:r>
    </w:p>
    <w:p w14:paraId="28D738B9"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四、饭前便后、接触物品前后、打喷嚏后使用肥皂和清水进行七步洗手。咳嗽或打喷嚏时注意用纸巾或者手肘遮住口鼻。</w:t>
      </w:r>
    </w:p>
    <w:p w14:paraId="63A7D850"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五、保持室内卫生清洁，将垃圾扔到指定的套有黄色垃圾袋带盖的垃圾桶内。</w:t>
      </w:r>
    </w:p>
    <w:p w14:paraId="39225D5D"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六、隔离观察期间，入住人员留在宿舍内限制与其他宿舍的隔离观察人员接触，告知亲戚朋友在观察期间一般暂停</w:t>
      </w:r>
      <w:r>
        <w:rPr>
          <w:rFonts w:ascii="仿宋_GB2312" w:eastAsia="仿宋_GB2312" w:hAnsi="仿宋" w:hint="eastAsia"/>
          <w:sz w:val="32"/>
          <w:szCs w:val="32"/>
        </w:rPr>
        <w:t>探视。</w:t>
      </w:r>
    </w:p>
    <w:p w14:paraId="76648CA0"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七、需要传递生活学习用品时，先电话沟通。由宿管员送到房间门口再自取。需要对话时建议相距</w:t>
      </w:r>
      <w:r>
        <w:rPr>
          <w:rFonts w:ascii="仿宋_GB2312" w:eastAsia="仿宋_GB2312" w:hAnsi="仿宋" w:hint="eastAsia"/>
          <w:sz w:val="32"/>
          <w:szCs w:val="32"/>
        </w:rPr>
        <w:t>3</w:t>
      </w:r>
      <w:r>
        <w:rPr>
          <w:rFonts w:ascii="仿宋_GB2312" w:eastAsia="仿宋_GB2312" w:hAnsi="仿宋" w:hint="eastAsia"/>
          <w:sz w:val="32"/>
          <w:szCs w:val="32"/>
        </w:rPr>
        <w:t>米以上。</w:t>
      </w:r>
    </w:p>
    <w:p w14:paraId="0A73E026"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八、按照要求每天</w:t>
      </w:r>
      <w:r>
        <w:rPr>
          <w:rFonts w:ascii="仿宋_GB2312" w:eastAsia="仿宋_GB2312" w:hAnsi="仿宋" w:hint="eastAsia"/>
          <w:sz w:val="32"/>
          <w:szCs w:val="32"/>
        </w:rPr>
        <w:t>2</w:t>
      </w:r>
      <w:r>
        <w:rPr>
          <w:rFonts w:ascii="仿宋_GB2312" w:eastAsia="仿宋_GB2312" w:hAnsi="仿宋" w:hint="eastAsia"/>
          <w:sz w:val="32"/>
          <w:szCs w:val="32"/>
        </w:rPr>
        <w:t>次做好体温监测，如出现发烧、咳嗽、气促等可疑症状，请及时与宿管阿姨、辅导员、医保中心医生联系。</w:t>
      </w:r>
    </w:p>
    <w:p w14:paraId="1A6AB566"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九、请假、缓考等问题直接联系辅导员。</w:t>
      </w:r>
    </w:p>
    <w:p w14:paraId="0ABDC840"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十、解除隔离观察须由医生开具《解除隔离观察通知单》，学生持《解除隔离观察通知单》到宿管</w:t>
      </w:r>
      <w:r>
        <w:rPr>
          <w:rFonts w:ascii="仿宋_GB2312" w:eastAsia="仿宋_GB2312" w:hAnsi="仿宋" w:hint="eastAsia"/>
          <w:sz w:val="32"/>
          <w:szCs w:val="32"/>
        </w:rPr>
        <w:t>办公室</w:t>
      </w:r>
      <w:r>
        <w:rPr>
          <w:rFonts w:ascii="仿宋_GB2312" w:eastAsia="仿宋_GB2312" w:hAnsi="仿宋" w:hint="eastAsia"/>
          <w:sz w:val="32"/>
          <w:szCs w:val="32"/>
        </w:rPr>
        <w:t>报到后搬离隔离观</w:t>
      </w:r>
      <w:r>
        <w:rPr>
          <w:rFonts w:ascii="仿宋_GB2312" w:eastAsia="仿宋_GB2312" w:hAnsi="仿宋" w:hint="eastAsia"/>
          <w:sz w:val="32"/>
          <w:szCs w:val="32"/>
        </w:rPr>
        <w:lastRenderedPageBreak/>
        <w:t>察宿舍区。</w:t>
      </w:r>
    </w:p>
    <w:p w14:paraId="2DB7E996" w14:textId="77777777" w:rsidR="006D150B" w:rsidRDefault="007114F8">
      <w:pPr>
        <w:ind w:firstLineChars="200" w:firstLine="640"/>
        <w:rPr>
          <w:rFonts w:ascii="仿宋_GB2312" w:eastAsia="仿宋_GB2312" w:hAnsi="仿宋"/>
          <w:sz w:val="32"/>
          <w:szCs w:val="32"/>
        </w:rPr>
      </w:pPr>
      <w:r>
        <w:rPr>
          <w:rFonts w:ascii="仿宋_GB2312" w:eastAsia="仿宋_GB2312" w:hAnsi="仿宋" w:hint="eastAsia"/>
          <w:sz w:val="32"/>
          <w:szCs w:val="32"/>
        </w:rPr>
        <w:t>十一、此为医学建议常规隔离，请同学们无须紧张，保持良好乐观心态。</w:t>
      </w:r>
    </w:p>
    <w:p w14:paraId="0388EB06" w14:textId="77777777" w:rsidR="006D150B" w:rsidRDefault="006D150B">
      <w:pPr>
        <w:spacing w:line="400" w:lineRule="exact"/>
        <w:ind w:firstLineChars="200" w:firstLine="640"/>
        <w:rPr>
          <w:rFonts w:ascii="仿宋_GB2312" w:eastAsia="仿宋_GB2312" w:hAnsi="仿宋"/>
          <w:sz w:val="32"/>
          <w:szCs w:val="32"/>
        </w:rPr>
      </w:pPr>
    </w:p>
    <w:p w14:paraId="36ACFC41" w14:textId="77777777" w:rsidR="006D150B" w:rsidRDefault="006D150B">
      <w:pPr>
        <w:spacing w:line="400" w:lineRule="exact"/>
        <w:ind w:firstLineChars="200" w:firstLine="640"/>
        <w:rPr>
          <w:rFonts w:ascii="仿宋_GB2312" w:eastAsia="仿宋_GB2312" w:hAnsi="仿宋"/>
          <w:sz w:val="32"/>
          <w:szCs w:val="32"/>
        </w:rPr>
      </w:pPr>
    </w:p>
    <w:p w14:paraId="2556107F" w14:textId="77777777" w:rsidR="006D150B" w:rsidRDefault="006D150B">
      <w:pPr>
        <w:rPr>
          <w:rFonts w:ascii="仿宋" w:eastAsia="仿宋" w:hAnsi="仿宋"/>
          <w:sz w:val="24"/>
          <w:szCs w:val="24"/>
        </w:rPr>
      </w:pPr>
    </w:p>
    <w:p w14:paraId="71C3AB87"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7A98609C"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42BF4991"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3F76141F"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2FEEB7F0"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74134162"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21C04C95"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7A3B05AE" w14:textId="77777777" w:rsidR="006D150B" w:rsidRDefault="006D150B">
      <w:pPr>
        <w:spacing w:line="520" w:lineRule="exact"/>
        <w:ind w:firstLineChars="200" w:firstLine="643"/>
        <w:rPr>
          <w:rFonts w:ascii="仿宋_GB2312" w:eastAsia="仿宋_GB2312" w:hAnsi="宋体"/>
          <w:b/>
          <w:bCs/>
          <w:color w:val="000000" w:themeColor="text1"/>
          <w:sz w:val="32"/>
          <w:szCs w:val="32"/>
        </w:rPr>
      </w:pPr>
      <w:bookmarkStart w:id="1" w:name="_GoBack"/>
      <w:bookmarkEnd w:id="1"/>
    </w:p>
    <w:p w14:paraId="4555F054"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0CF193C5"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2ABEAA75"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6F9E25B0"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2118D351"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506F8000"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608E54F8"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4F5E872F"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7874EEC9"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38F9979F" w14:textId="77777777" w:rsidR="006D150B" w:rsidRDefault="006D150B">
      <w:pPr>
        <w:spacing w:line="520" w:lineRule="exact"/>
        <w:ind w:firstLineChars="200" w:firstLine="643"/>
        <w:rPr>
          <w:rFonts w:ascii="仿宋_GB2312" w:eastAsia="仿宋_GB2312" w:hAnsi="宋体"/>
          <w:b/>
          <w:bCs/>
          <w:color w:val="000000" w:themeColor="text1"/>
          <w:sz w:val="32"/>
          <w:szCs w:val="32"/>
        </w:rPr>
      </w:pPr>
    </w:p>
    <w:p w14:paraId="5A3A7950" w14:textId="77777777" w:rsidR="006D150B" w:rsidRDefault="007114F8">
      <w:pPr>
        <w:widowControl/>
        <w:spacing w:line="500" w:lineRule="exact"/>
        <w:ind w:right="420"/>
        <w:jc w:val="right"/>
        <w:rPr>
          <w:rFonts w:ascii="仿宋_GB2312" w:eastAsia="仿宋_GB2312" w:hAnsi="宋体"/>
          <w:b/>
          <w:bCs/>
          <w:color w:val="000000" w:themeColor="text1"/>
          <w:sz w:val="32"/>
          <w:szCs w:val="32"/>
        </w:rPr>
      </w:pPr>
      <w:r>
        <w:rPr>
          <w:rFonts w:hint="eastAsia"/>
          <w:noProof/>
        </w:rPr>
        <mc:AlternateContent>
          <mc:Choice Requires="wps">
            <w:drawing>
              <wp:anchor distT="0" distB="0" distL="114300" distR="114300" simplePos="0" relativeHeight="251659264" behindDoc="0" locked="0" layoutInCell="1" allowOverlap="1" wp14:anchorId="230C32AA" wp14:editId="260076C8">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type w14:anchorId="57EBCCDA" id="_x0000_t32" coordsize="21600,21600" o:spt="32" o:oned="t" path="m,l21600,21600e" filled="f">
                <v:path arrowok="t" fillok="f" o:connecttype="none"/>
                <o:lock v:ext="edit" shapetype="t"/>
              </v:shapetype>
              <v:shape id="直接箭头连接符 4" o:spid="_x0000_s1026" type="#_x0000_t32" style="position:absolute;left:0;text-align:left;margin-left:0;margin-top:27.95pt;width:45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" strokeweight="1pt"/>
            </w:pict>
          </mc:Fallback>
        </mc:AlternateContent>
      </w:r>
      <w:r>
        <w:rPr>
          <w:rFonts w:hint="eastAsia"/>
          <w:noProof/>
        </w:rPr>
        <mc:AlternateContent>
          <mc:Choice Requires="wps">
            <w:drawing>
              <wp:anchor distT="0" distB="0" distL="114300" distR="114300" simplePos="0" relativeHeight="251660288" behindDoc="0" locked="0" layoutInCell="1" allowOverlap="1" wp14:anchorId="7AD99405" wp14:editId="08107AF5">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w14:anchorId="3037E7A5"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85pt" to="452.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" strokeweight="1pt"/>
            </w:pict>
          </mc:Fallback>
        </mc:AlternateContent>
      </w:r>
      <w:r>
        <w:rPr>
          <w:rFonts w:ascii="仿宋_GB2312" w:eastAsia="仿宋_GB2312" w:hint="eastAsia"/>
          <w:sz w:val="28"/>
          <w:szCs w:val="28"/>
        </w:rPr>
        <w:t>常州大学怀德学院办公室</w:t>
      </w:r>
      <w:r>
        <w:rPr>
          <w:rFonts w:ascii="仿宋_GB2312" w:eastAsia="仿宋_GB2312" w:hint="eastAsia"/>
          <w:sz w:val="28"/>
          <w:szCs w:val="28"/>
        </w:rPr>
        <w:t xml:space="preserve">                 2020</w:t>
      </w:r>
      <w:r>
        <w:rPr>
          <w:rFonts w:ascii="仿宋_GB2312" w:eastAsia="仿宋_GB2312" w:hint="eastAsia"/>
          <w:sz w:val="28"/>
          <w:szCs w:val="28"/>
        </w:rPr>
        <w:t>年</w:t>
      </w:r>
      <w:r>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hint="eastAsia"/>
          <w:sz w:val="28"/>
          <w:szCs w:val="28"/>
        </w:rPr>
        <w:t>4</w:t>
      </w:r>
      <w:r>
        <w:rPr>
          <w:rFonts w:ascii="仿宋_GB2312" w:eastAsia="仿宋_GB2312" w:hint="eastAsia"/>
          <w:sz w:val="28"/>
          <w:szCs w:val="28"/>
        </w:rPr>
        <w:t>日印发</w:t>
      </w:r>
    </w:p>
    <w:sectPr w:rsidR="006D150B">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DD63" w14:textId="77777777" w:rsidR="007114F8" w:rsidRDefault="007114F8">
      <w:r>
        <w:separator/>
      </w:r>
    </w:p>
  </w:endnote>
  <w:endnote w:type="continuationSeparator" w:id="0">
    <w:p w14:paraId="55E6C135" w14:textId="77777777" w:rsidR="007114F8" w:rsidRDefault="0071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宋体">
    <w:altName w:val="微软雅黑"/>
    <w:charset w:val="86"/>
    <w:family w:val="auto"/>
    <w:pitch w:val="default"/>
    <w:sig w:usb0="00000287"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40448"/>
      <w:docPartObj>
        <w:docPartGallery w:val="AutoText"/>
      </w:docPartObj>
    </w:sdtPr>
    <w:sdtEndPr/>
    <w:sdtContent>
      <w:p w14:paraId="6D8869A5" w14:textId="77777777" w:rsidR="006D150B" w:rsidRDefault="007114F8">
        <w:pPr>
          <w:pStyle w:val="aa"/>
        </w:pPr>
        <w:r>
          <w:fldChar w:fldCharType="begin"/>
        </w:r>
        <w:r>
          <w:instrText>PAGE   \* MERGEFORMAT</w:instrText>
        </w:r>
        <w:r>
          <w:fldChar w:fldCharType="separate"/>
        </w:r>
        <w:r>
          <w:rPr>
            <w:lang w:val="zh-CN"/>
          </w:rPr>
          <w:t>-</w:t>
        </w:r>
        <w:r>
          <w:t xml:space="preserve"> 2 -</w:t>
        </w:r>
        <w:r>
          <w:fldChar w:fldCharType="end"/>
        </w:r>
      </w:p>
    </w:sdtContent>
  </w:sdt>
  <w:p w14:paraId="2549D0AF" w14:textId="77777777" w:rsidR="006D150B" w:rsidRDefault="006D150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73"/>
      <w:docPartObj>
        <w:docPartGallery w:val="AutoText"/>
      </w:docPartObj>
    </w:sdtPr>
    <w:sdtEndPr/>
    <w:sdtContent>
      <w:p w14:paraId="391DFCC5" w14:textId="77777777" w:rsidR="006D150B" w:rsidRDefault="007114F8">
        <w:pPr>
          <w:pStyle w:val="aa"/>
          <w:jc w:val="right"/>
        </w:pPr>
        <w:r>
          <w:fldChar w:fldCharType="begin"/>
        </w:r>
        <w:r>
          <w:instrText>PAGE   \* MERGEFORMAT</w:instrText>
        </w:r>
        <w:r>
          <w:fldChar w:fldCharType="separate"/>
        </w:r>
        <w:r>
          <w:rPr>
            <w:lang w:val="zh-CN"/>
          </w:rPr>
          <w:t>-</w:t>
        </w:r>
        <w:r>
          <w:t xml:space="preserve"> 3 -</w:t>
        </w:r>
        <w:r>
          <w:fldChar w:fldCharType="end"/>
        </w:r>
      </w:p>
    </w:sdtContent>
  </w:sdt>
  <w:p w14:paraId="4E76DBF8" w14:textId="77777777" w:rsidR="006D150B" w:rsidRDefault="006D15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4D4DA" w14:textId="77777777" w:rsidR="007114F8" w:rsidRDefault="007114F8">
      <w:r>
        <w:separator/>
      </w:r>
    </w:p>
  </w:footnote>
  <w:footnote w:type="continuationSeparator" w:id="0">
    <w:p w14:paraId="7C7FFC5A" w14:textId="77777777" w:rsidR="007114F8" w:rsidRDefault="00711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hideSpellingErrors/>
  <w:proofState w:spelling="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C0179"/>
    <w:rsid w:val="000C049D"/>
    <w:rsid w:val="000C46DE"/>
    <w:rsid w:val="000C4D44"/>
    <w:rsid w:val="000C6B72"/>
    <w:rsid w:val="000D59B7"/>
    <w:rsid w:val="000D7119"/>
    <w:rsid w:val="000F5A63"/>
    <w:rsid w:val="00100C33"/>
    <w:rsid w:val="00104401"/>
    <w:rsid w:val="00104F27"/>
    <w:rsid w:val="0014562D"/>
    <w:rsid w:val="001544AB"/>
    <w:rsid w:val="0016380B"/>
    <w:rsid w:val="0016487C"/>
    <w:rsid w:val="00167E70"/>
    <w:rsid w:val="001700BB"/>
    <w:rsid w:val="00176886"/>
    <w:rsid w:val="00176E79"/>
    <w:rsid w:val="001C3716"/>
    <w:rsid w:val="001D7CA5"/>
    <w:rsid w:val="001E13CF"/>
    <w:rsid w:val="001E26AE"/>
    <w:rsid w:val="001F3F4B"/>
    <w:rsid w:val="00200EB6"/>
    <w:rsid w:val="002019B3"/>
    <w:rsid w:val="002055C7"/>
    <w:rsid w:val="00205650"/>
    <w:rsid w:val="00226D2E"/>
    <w:rsid w:val="00247BD3"/>
    <w:rsid w:val="00250377"/>
    <w:rsid w:val="0025372D"/>
    <w:rsid w:val="00262018"/>
    <w:rsid w:val="00262EDD"/>
    <w:rsid w:val="00280C55"/>
    <w:rsid w:val="00281195"/>
    <w:rsid w:val="00284667"/>
    <w:rsid w:val="00284F4C"/>
    <w:rsid w:val="002876EF"/>
    <w:rsid w:val="0029230E"/>
    <w:rsid w:val="002A11BA"/>
    <w:rsid w:val="002D45E6"/>
    <w:rsid w:val="002D4F73"/>
    <w:rsid w:val="002D5C37"/>
    <w:rsid w:val="002F3741"/>
    <w:rsid w:val="00300A52"/>
    <w:rsid w:val="00300B34"/>
    <w:rsid w:val="00306537"/>
    <w:rsid w:val="00321409"/>
    <w:rsid w:val="00333534"/>
    <w:rsid w:val="00333D0B"/>
    <w:rsid w:val="0033433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811A3"/>
    <w:rsid w:val="00496E9E"/>
    <w:rsid w:val="004A110B"/>
    <w:rsid w:val="004C515F"/>
    <w:rsid w:val="004D5CE2"/>
    <w:rsid w:val="004E2CBA"/>
    <w:rsid w:val="004E6C54"/>
    <w:rsid w:val="004F0462"/>
    <w:rsid w:val="004F228B"/>
    <w:rsid w:val="004F6B43"/>
    <w:rsid w:val="00500B7A"/>
    <w:rsid w:val="00506248"/>
    <w:rsid w:val="0050778C"/>
    <w:rsid w:val="00514DC0"/>
    <w:rsid w:val="00521ACC"/>
    <w:rsid w:val="005220B7"/>
    <w:rsid w:val="0052394C"/>
    <w:rsid w:val="00540D9C"/>
    <w:rsid w:val="0054477D"/>
    <w:rsid w:val="0055656C"/>
    <w:rsid w:val="005616D4"/>
    <w:rsid w:val="005637BD"/>
    <w:rsid w:val="005659E1"/>
    <w:rsid w:val="00566CE0"/>
    <w:rsid w:val="00567A44"/>
    <w:rsid w:val="00576A8C"/>
    <w:rsid w:val="0058047B"/>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81866"/>
    <w:rsid w:val="006A0740"/>
    <w:rsid w:val="006A4BA7"/>
    <w:rsid w:val="006B7DEB"/>
    <w:rsid w:val="006C4A6A"/>
    <w:rsid w:val="006D150B"/>
    <w:rsid w:val="006E5AC3"/>
    <w:rsid w:val="007114F8"/>
    <w:rsid w:val="00713058"/>
    <w:rsid w:val="00714852"/>
    <w:rsid w:val="007201C6"/>
    <w:rsid w:val="007339CA"/>
    <w:rsid w:val="00741F6F"/>
    <w:rsid w:val="00743229"/>
    <w:rsid w:val="00745E5D"/>
    <w:rsid w:val="0074745A"/>
    <w:rsid w:val="0077071E"/>
    <w:rsid w:val="007755CA"/>
    <w:rsid w:val="007844BA"/>
    <w:rsid w:val="00785039"/>
    <w:rsid w:val="007858B8"/>
    <w:rsid w:val="00786819"/>
    <w:rsid w:val="00792A7C"/>
    <w:rsid w:val="00792F42"/>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22AD"/>
    <w:rsid w:val="00894EA3"/>
    <w:rsid w:val="008951DA"/>
    <w:rsid w:val="008A0828"/>
    <w:rsid w:val="008A26E7"/>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74BEE"/>
    <w:rsid w:val="0098207E"/>
    <w:rsid w:val="00996C5C"/>
    <w:rsid w:val="009A1EB5"/>
    <w:rsid w:val="009A27A2"/>
    <w:rsid w:val="009B0E01"/>
    <w:rsid w:val="009C14FA"/>
    <w:rsid w:val="009C5BE3"/>
    <w:rsid w:val="009C5FEA"/>
    <w:rsid w:val="009D6664"/>
    <w:rsid w:val="009D7F52"/>
    <w:rsid w:val="009F6573"/>
    <w:rsid w:val="00A03812"/>
    <w:rsid w:val="00A05972"/>
    <w:rsid w:val="00A223BB"/>
    <w:rsid w:val="00A22F3B"/>
    <w:rsid w:val="00A31B64"/>
    <w:rsid w:val="00A322F5"/>
    <w:rsid w:val="00A33D99"/>
    <w:rsid w:val="00A41780"/>
    <w:rsid w:val="00A764CF"/>
    <w:rsid w:val="00A76C24"/>
    <w:rsid w:val="00A9259A"/>
    <w:rsid w:val="00AA30F7"/>
    <w:rsid w:val="00AA4245"/>
    <w:rsid w:val="00AA61B9"/>
    <w:rsid w:val="00AB0C4C"/>
    <w:rsid w:val="00AB2BAF"/>
    <w:rsid w:val="00AB73C5"/>
    <w:rsid w:val="00AC4C02"/>
    <w:rsid w:val="00AD01F7"/>
    <w:rsid w:val="00AD08C3"/>
    <w:rsid w:val="00AD2C78"/>
    <w:rsid w:val="00AD6BA9"/>
    <w:rsid w:val="00AE3627"/>
    <w:rsid w:val="00AE4E14"/>
    <w:rsid w:val="00AF4F8F"/>
    <w:rsid w:val="00AF5E3E"/>
    <w:rsid w:val="00B039DF"/>
    <w:rsid w:val="00B148EC"/>
    <w:rsid w:val="00B17B60"/>
    <w:rsid w:val="00B20801"/>
    <w:rsid w:val="00B21E36"/>
    <w:rsid w:val="00B310D7"/>
    <w:rsid w:val="00BB142D"/>
    <w:rsid w:val="00BB1672"/>
    <w:rsid w:val="00BC5B83"/>
    <w:rsid w:val="00BE0915"/>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87024"/>
    <w:rsid w:val="00C931C0"/>
    <w:rsid w:val="00C961BF"/>
    <w:rsid w:val="00CC194E"/>
    <w:rsid w:val="00CF4AEA"/>
    <w:rsid w:val="00CF6A23"/>
    <w:rsid w:val="00CF6FE3"/>
    <w:rsid w:val="00D040E0"/>
    <w:rsid w:val="00D200E3"/>
    <w:rsid w:val="00D21F61"/>
    <w:rsid w:val="00D23F83"/>
    <w:rsid w:val="00D25CF3"/>
    <w:rsid w:val="00D31451"/>
    <w:rsid w:val="00D31BE5"/>
    <w:rsid w:val="00D416C3"/>
    <w:rsid w:val="00D51471"/>
    <w:rsid w:val="00D62A13"/>
    <w:rsid w:val="00D73040"/>
    <w:rsid w:val="00D7528D"/>
    <w:rsid w:val="00D76997"/>
    <w:rsid w:val="00D8138D"/>
    <w:rsid w:val="00D86AF0"/>
    <w:rsid w:val="00D918ED"/>
    <w:rsid w:val="00D926F0"/>
    <w:rsid w:val="00DB0346"/>
    <w:rsid w:val="00DB0F25"/>
    <w:rsid w:val="00DB0FA8"/>
    <w:rsid w:val="00DE6BF6"/>
    <w:rsid w:val="00E071D9"/>
    <w:rsid w:val="00E2137E"/>
    <w:rsid w:val="00E25BB7"/>
    <w:rsid w:val="00E340DE"/>
    <w:rsid w:val="00E42B31"/>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EF6"/>
    <w:rsid w:val="00F33352"/>
    <w:rsid w:val="00F723D3"/>
    <w:rsid w:val="00F80BF3"/>
    <w:rsid w:val="00F84FB3"/>
    <w:rsid w:val="00F87F7F"/>
    <w:rsid w:val="00F95609"/>
    <w:rsid w:val="00FA4FDE"/>
    <w:rsid w:val="00FB40C9"/>
    <w:rsid w:val="00FD1D6B"/>
    <w:rsid w:val="00FE0335"/>
    <w:rsid w:val="00FF084A"/>
    <w:rsid w:val="0C5948AC"/>
    <w:rsid w:val="0D24239E"/>
    <w:rsid w:val="107D4B52"/>
    <w:rsid w:val="13E449B0"/>
    <w:rsid w:val="16DE7B91"/>
    <w:rsid w:val="1941113E"/>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1B96EDA"/>
  <w15:docId w15:val="{DFA3A469-A22D-4B91-90C1-F4D3E5E5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Body Text"/>
    <w:basedOn w:val="a"/>
    <w:link w:val="a5"/>
    <w:uiPriority w:val="1"/>
    <w:qFormat/>
    <w:pPr>
      <w:ind w:left="100"/>
      <w:jc w:val="left"/>
    </w:pPr>
    <w:rPr>
      <w:rFonts w:ascii="华文宋体" w:eastAsia="华文宋体" w:hAnsi="华文宋体"/>
      <w:kern w:val="0"/>
      <w:sz w:val="36"/>
      <w:szCs w:val="36"/>
      <w:lang w:eastAsia="en-US"/>
    </w:rPr>
  </w:style>
  <w:style w:type="paragraph" w:styleId="a6">
    <w:name w:val="Date"/>
    <w:basedOn w:val="a"/>
    <w:next w:val="a"/>
    <w:link w:val="a7"/>
    <w:uiPriority w:val="99"/>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f">
    <w:name w:val="Title"/>
    <w:basedOn w:val="a"/>
    <w:next w:val="a"/>
    <w:link w:val="af0"/>
    <w:uiPriority w:val="10"/>
    <w:qFormat/>
    <w:pPr>
      <w:spacing w:before="240" w:after="60"/>
      <w:jc w:val="center"/>
      <w:outlineLvl w:val="0"/>
    </w:pPr>
    <w:rPr>
      <w:rFonts w:ascii="Cambria" w:hAnsi="Cambria"/>
      <w:b/>
      <w:bCs/>
      <w:sz w:val="32"/>
      <w:szCs w:val="32"/>
    </w:rPr>
  </w:style>
  <w:style w:type="character" w:styleId="af1">
    <w:name w:val="Hyperlink"/>
    <w:basedOn w:val="a0"/>
    <w:uiPriority w:val="99"/>
    <w:unhideWhenUsed/>
    <w:rPr>
      <w:color w:val="0000FF" w:themeColor="hyperlink"/>
      <w:u w:val="single"/>
    </w:rPr>
  </w:style>
  <w:style w:type="table" w:styleId="af2">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zhengwen1">
    <w:name w:val="zhengwen1"/>
    <w:basedOn w:val="a0"/>
    <w:qFormat/>
  </w:style>
  <w:style w:type="character" w:customStyle="1" w:styleId="a5">
    <w:name w:val="正文文本 字符"/>
    <w:basedOn w:val="a0"/>
    <w:link w:val="a4"/>
    <w:uiPriority w:val="1"/>
    <w:qFormat/>
    <w:rPr>
      <w:rFonts w:ascii="华文宋体" w:eastAsia="华文宋体" w:hAnsi="华文宋体" w:cstheme="minorBidi"/>
      <w:sz w:val="36"/>
      <w:szCs w:val="36"/>
      <w:lang w:eastAsia="en-US"/>
    </w:rPr>
  </w:style>
  <w:style w:type="character" w:customStyle="1" w:styleId="af0">
    <w:name w:val="标题 字符"/>
    <w:basedOn w:val="a0"/>
    <w:link w:val="af"/>
    <w:uiPriority w:val="10"/>
    <w:qFormat/>
    <w:rPr>
      <w:rFonts w:ascii="Cambria" w:eastAsiaTheme="minorEastAsia" w:hAnsi="Cambria" w:cstheme="minorBidi"/>
      <w:b/>
      <w:bCs/>
      <w:kern w:val="2"/>
      <w:sz w:val="32"/>
      <w:szCs w:val="32"/>
    </w:rPr>
  </w:style>
  <w:style w:type="character" w:customStyle="1" w:styleId="ad">
    <w:name w:val="页眉 字符"/>
    <w:basedOn w:val="a0"/>
    <w:link w:val="ac"/>
    <w:qFormat/>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CD4DB-98C4-4A5E-905A-49DA5E58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 路</cp:lastModifiedBy>
  <cp:revision>9</cp:revision>
  <cp:lastPrinted>2020-02-06T12:41:00Z</cp:lastPrinted>
  <dcterms:created xsi:type="dcterms:W3CDTF">2020-02-05T14:47:00Z</dcterms:created>
  <dcterms:modified xsi:type="dcterms:W3CDTF">2020-02-06T12:41:00Z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