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DE" w:rsidRDefault="00E340DE" w:rsidP="00E340DE">
      <w:pPr>
        <w:spacing w:line="240" w:lineRule="exact"/>
        <w:jc w:val="center"/>
        <w:rPr>
          <w:rFonts w:ascii="仿宋_GB2312" w:eastAsia="仿宋_GB2312"/>
          <w:sz w:val="32"/>
          <w:szCs w:val="32"/>
        </w:rPr>
      </w:pPr>
    </w:p>
    <w:p w:rsidR="00E340DE" w:rsidRDefault="00E340DE" w:rsidP="00E340DE">
      <w:pPr>
        <w:spacing w:line="240" w:lineRule="exact"/>
        <w:jc w:val="center"/>
        <w:rPr>
          <w:rFonts w:ascii="仿宋_GB2312" w:eastAsia="仿宋_GB2312"/>
          <w:sz w:val="32"/>
          <w:szCs w:val="32"/>
        </w:rPr>
      </w:pPr>
    </w:p>
    <w:p w:rsidR="00E340DE" w:rsidRDefault="00E340DE" w:rsidP="00E340DE">
      <w:pPr>
        <w:spacing w:line="240" w:lineRule="exact"/>
        <w:jc w:val="center"/>
        <w:rPr>
          <w:rFonts w:ascii="仿宋_GB2312" w:eastAsia="仿宋_GB2312"/>
          <w:sz w:val="32"/>
          <w:szCs w:val="32"/>
        </w:rPr>
      </w:pPr>
    </w:p>
    <w:p w:rsidR="00E340DE" w:rsidRDefault="00E340DE" w:rsidP="00E340DE">
      <w:pPr>
        <w:spacing w:line="240" w:lineRule="exact"/>
        <w:jc w:val="center"/>
        <w:rPr>
          <w:rFonts w:ascii="仿宋_GB2312" w:eastAsia="仿宋_GB2312"/>
          <w:sz w:val="32"/>
          <w:szCs w:val="32"/>
        </w:rPr>
      </w:pPr>
    </w:p>
    <w:p w:rsidR="00E340DE" w:rsidRDefault="00E340DE" w:rsidP="00E340DE">
      <w:pPr>
        <w:spacing w:line="240" w:lineRule="exact"/>
        <w:jc w:val="center"/>
        <w:rPr>
          <w:rFonts w:ascii="仿宋_GB2312" w:eastAsia="仿宋_GB2312"/>
          <w:sz w:val="32"/>
          <w:szCs w:val="32"/>
        </w:rPr>
      </w:pPr>
    </w:p>
    <w:p w:rsidR="00E340DE" w:rsidRDefault="00E340DE" w:rsidP="00E340DE">
      <w:pPr>
        <w:spacing w:line="240" w:lineRule="exact"/>
        <w:jc w:val="center"/>
        <w:rPr>
          <w:rFonts w:ascii="仿宋_GB2312" w:eastAsia="仿宋_GB2312"/>
          <w:sz w:val="32"/>
          <w:szCs w:val="32"/>
        </w:rPr>
      </w:pPr>
    </w:p>
    <w:p w:rsidR="00E340DE" w:rsidRDefault="00E340DE" w:rsidP="00E340DE">
      <w:pPr>
        <w:rPr>
          <w:rFonts w:ascii="仿宋_GB2312" w:eastAsia="仿宋_GB2312"/>
          <w:sz w:val="32"/>
          <w:szCs w:val="32"/>
        </w:rPr>
      </w:pPr>
    </w:p>
    <w:p w:rsidR="00E44E6C" w:rsidRDefault="00E44E6C" w:rsidP="00E44E6C">
      <w:pPr>
        <w:jc w:val="center"/>
        <w:rPr>
          <w:rFonts w:ascii="仿宋_GB2312" w:eastAsia="仿宋_GB2312"/>
          <w:sz w:val="32"/>
          <w:szCs w:val="32"/>
        </w:rPr>
      </w:pPr>
      <w:r w:rsidRPr="0074000E">
        <w:rPr>
          <w:rFonts w:ascii="仿宋_GB2312" w:eastAsia="仿宋_GB2312" w:hint="eastAsia"/>
          <w:sz w:val="32"/>
          <w:szCs w:val="32"/>
        </w:rPr>
        <w:t>常怀</w:t>
      </w:r>
      <w:r w:rsidR="00CC2813">
        <w:rPr>
          <w:rFonts w:ascii="仿宋_GB2312" w:eastAsia="仿宋_GB2312" w:hint="eastAsia"/>
          <w:sz w:val="32"/>
          <w:szCs w:val="32"/>
        </w:rPr>
        <w:t>委</w:t>
      </w:r>
      <w:r w:rsidRPr="0074000E">
        <w:rPr>
          <w:rFonts w:ascii="仿宋_GB2312" w:eastAsia="仿宋_GB2312" w:hint="eastAsia"/>
          <w:sz w:val="32"/>
          <w:szCs w:val="32"/>
        </w:rPr>
        <w:t>〔201</w:t>
      </w:r>
      <w:r>
        <w:rPr>
          <w:rFonts w:ascii="仿宋_GB2312" w:eastAsia="仿宋_GB2312" w:hint="eastAsia"/>
          <w:sz w:val="32"/>
          <w:szCs w:val="32"/>
        </w:rPr>
        <w:t>9</w:t>
      </w:r>
      <w:r w:rsidRPr="0074000E">
        <w:rPr>
          <w:rFonts w:ascii="仿宋_GB2312" w:eastAsia="仿宋_GB2312" w:hint="eastAsia"/>
          <w:sz w:val="32"/>
          <w:szCs w:val="32"/>
        </w:rPr>
        <w:t>〕</w:t>
      </w:r>
      <w:r w:rsidR="005D1275">
        <w:rPr>
          <w:rFonts w:ascii="仿宋_GB2312" w:eastAsia="仿宋_GB2312" w:hint="eastAsia"/>
          <w:sz w:val="32"/>
          <w:szCs w:val="32"/>
        </w:rPr>
        <w:t>2</w:t>
      </w:r>
      <w:r w:rsidR="00465066">
        <w:rPr>
          <w:rFonts w:ascii="仿宋_GB2312" w:eastAsia="仿宋_GB2312" w:hint="eastAsia"/>
          <w:sz w:val="32"/>
          <w:szCs w:val="32"/>
        </w:rPr>
        <w:t>8</w:t>
      </w:r>
      <w:r w:rsidR="004647AD">
        <w:rPr>
          <w:rFonts w:ascii="仿宋_GB2312" w:eastAsia="仿宋_GB2312" w:hint="eastAsia"/>
          <w:sz w:val="32"/>
          <w:szCs w:val="32"/>
        </w:rPr>
        <w:t>号</w:t>
      </w:r>
    </w:p>
    <w:p w:rsidR="00E44E6C" w:rsidRDefault="00E44E6C" w:rsidP="00E44E6C">
      <w:pPr>
        <w:spacing w:line="240" w:lineRule="exact"/>
        <w:rPr>
          <w:sz w:val="32"/>
          <w:szCs w:val="32"/>
        </w:rPr>
      </w:pPr>
    </w:p>
    <w:p w:rsidR="00E44E6C" w:rsidRDefault="00E44E6C" w:rsidP="00E44E6C">
      <w:pPr>
        <w:spacing w:line="240" w:lineRule="exact"/>
        <w:rPr>
          <w:rFonts w:ascii="仿宋" w:eastAsia="仿宋" w:hAnsi="仿宋" w:cs="仿宋"/>
          <w:b/>
          <w:bCs/>
          <w:sz w:val="32"/>
          <w:szCs w:val="32"/>
        </w:rPr>
      </w:pPr>
    </w:p>
    <w:p w:rsidR="00636F07" w:rsidRDefault="00636F07" w:rsidP="00636F07">
      <w:pPr>
        <w:widowControl/>
        <w:spacing w:line="480" w:lineRule="exact"/>
        <w:jc w:val="center"/>
        <w:rPr>
          <w:rFonts w:ascii="方正小标宋简体" w:eastAsia="方正小标宋简体" w:hAnsi="Tahoma" w:cs="Tahoma"/>
          <w:b/>
          <w:bCs/>
          <w:kern w:val="0"/>
          <w:sz w:val="44"/>
          <w:szCs w:val="44"/>
          <w:lang w:bidi="zh-CN"/>
        </w:rPr>
      </w:pPr>
      <w:r w:rsidRPr="00636F07">
        <w:rPr>
          <w:rFonts w:ascii="方正小标宋简体" w:eastAsia="方正小标宋简体" w:hAnsi="Tahoma" w:cs="Tahoma" w:hint="eastAsia"/>
          <w:b/>
          <w:bCs/>
          <w:kern w:val="0"/>
          <w:sz w:val="44"/>
          <w:szCs w:val="44"/>
          <w:lang w:bidi="zh-CN"/>
        </w:rPr>
        <w:t>关于印发“不忘初心、牢记使命”</w:t>
      </w:r>
    </w:p>
    <w:p w:rsidR="00636F07" w:rsidRPr="00636F07" w:rsidRDefault="00636F07" w:rsidP="00636F07">
      <w:pPr>
        <w:widowControl/>
        <w:spacing w:line="480" w:lineRule="exact"/>
        <w:jc w:val="center"/>
        <w:rPr>
          <w:rFonts w:ascii="方正小标宋简体" w:eastAsia="方正小标宋简体" w:hAnsi="Tahoma" w:cs="Tahoma"/>
          <w:b/>
          <w:bCs/>
          <w:kern w:val="0"/>
          <w:sz w:val="44"/>
          <w:szCs w:val="44"/>
          <w:lang w:bidi="zh-CN"/>
        </w:rPr>
      </w:pPr>
      <w:r w:rsidRPr="00636F07">
        <w:rPr>
          <w:rFonts w:ascii="方正小标宋简体" w:eastAsia="方正小标宋简体" w:hAnsi="Tahoma" w:cs="Tahoma" w:hint="eastAsia"/>
          <w:b/>
          <w:bCs/>
          <w:kern w:val="0"/>
          <w:sz w:val="44"/>
          <w:szCs w:val="44"/>
          <w:lang w:bidi="zh-CN"/>
        </w:rPr>
        <w:t>主题教育实施方案的通知</w:t>
      </w:r>
    </w:p>
    <w:p w:rsidR="00401C24" w:rsidRPr="00636F07" w:rsidRDefault="00401C24" w:rsidP="005D1275">
      <w:pPr>
        <w:widowControl/>
        <w:spacing w:line="480" w:lineRule="exact"/>
        <w:jc w:val="center"/>
        <w:rPr>
          <w:rFonts w:ascii="方正小标宋简体" w:eastAsia="方正小标宋简体" w:hAnsi="Tahoma" w:cs="Tahoma"/>
          <w:b/>
          <w:bCs/>
          <w:kern w:val="0"/>
          <w:sz w:val="44"/>
          <w:szCs w:val="44"/>
        </w:rPr>
      </w:pPr>
    </w:p>
    <w:p w:rsidR="00636F07" w:rsidRPr="00636F07" w:rsidRDefault="00636F07" w:rsidP="00636F07">
      <w:pPr>
        <w:spacing w:line="560" w:lineRule="exact"/>
        <w:rPr>
          <w:rFonts w:ascii="仿宋_GB2312" w:eastAsia="仿宋_GB2312" w:hAnsi="仿宋" w:cs="仿宋"/>
          <w:sz w:val="32"/>
          <w:szCs w:val="32"/>
          <w:lang w:bidi="zh-CN"/>
        </w:rPr>
      </w:pPr>
      <w:r w:rsidRPr="00636F07">
        <w:rPr>
          <w:rFonts w:ascii="仿宋_GB2312" w:eastAsia="仿宋_GB2312" w:hAnsi="仿宋" w:cs="仿宋" w:hint="eastAsia"/>
          <w:sz w:val="32"/>
          <w:szCs w:val="32"/>
          <w:lang w:bidi="zh-CN"/>
        </w:rPr>
        <w:t>各党总支、党支部，工会、团委：</w:t>
      </w:r>
    </w:p>
    <w:p w:rsidR="00636F07" w:rsidRPr="00636F07" w:rsidRDefault="00636F07" w:rsidP="00636F07">
      <w:pPr>
        <w:spacing w:line="560" w:lineRule="exact"/>
        <w:ind w:firstLineChars="200" w:firstLine="640"/>
        <w:rPr>
          <w:rFonts w:ascii="仿宋_GB2312" w:eastAsia="仿宋_GB2312" w:hAnsi="仿宋" w:cs="仿宋"/>
          <w:bCs/>
          <w:sz w:val="32"/>
          <w:szCs w:val="32"/>
          <w:lang w:bidi="zh-CN"/>
        </w:rPr>
      </w:pPr>
      <w:r w:rsidRPr="00636F07">
        <w:rPr>
          <w:rFonts w:ascii="仿宋_GB2312" w:eastAsia="仿宋_GB2312" w:hAnsi="仿宋" w:cs="仿宋" w:hint="eastAsia"/>
          <w:bCs/>
          <w:sz w:val="32"/>
          <w:szCs w:val="32"/>
          <w:lang w:bidi="zh-CN"/>
        </w:rPr>
        <w:t>《“不忘初心、牢记使命”主题教育实施方案》已经院党委会讨论通过，现印发给你们，请遵照执行。</w:t>
      </w:r>
    </w:p>
    <w:p w:rsidR="003A40A9" w:rsidRPr="00636F07" w:rsidRDefault="003A40A9" w:rsidP="003A40A9">
      <w:pPr>
        <w:spacing w:line="560" w:lineRule="exact"/>
        <w:ind w:firstLineChars="200" w:firstLine="640"/>
        <w:rPr>
          <w:rFonts w:ascii="仿宋_GB2312" w:eastAsia="仿宋_GB2312" w:hAnsi="仿宋" w:cs="仿宋"/>
          <w:sz w:val="32"/>
          <w:szCs w:val="32"/>
          <w:lang w:bidi="zh-CN"/>
        </w:rPr>
      </w:pPr>
    </w:p>
    <w:p w:rsidR="000B7D7D" w:rsidRPr="00F027FD" w:rsidRDefault="000B7D7D" w:rsidP="00336E46">
      <w:pPr>
        <w:spacing w:line="460" w:lineRule="exact"/>
        <w:ind w:firstLineChars="200" w:firstLine="640"/>
        <w:rPr>
          <w:rFonts w:ascii="仿宋_GB2312" w:eastAsia="仿宋_GB2312" w:hAnsi="仿宋" w:cs="仿宋_GB2312"/>
          <w:color w:val="000000"/>
          <w:kern w:val="0"/>
          <w:sz w:val="32"/>
          <w:szCs w:val="32"/>
        </w:rPr>
      </w:pPr>
    </w:p>
    <w:p w:rsidR="003D22FC" w:rsidRPr="003D22FC" w:rsidRDefault="003D22FC" w:rsidP="00336E46">
      <w:pPr>
        <w:spacing w:line="460" w:lineRule="exact"/>
        <w:ind w:firstLineChars="200" w:firstLine="640"/>
        <w:rPr>
          <w:rFonts w:ascii="仿宋_GB2312" w:eastAsia="仿宋_GB2312" w:hAnsi="仿宋" w:cs="仿宋_GB2312"/>
          <w:color w:val="000000"/>
          <w:kern w:val="0"/>
          <w:sz w:val="32"/>
          <w:szCs w:val="32"/>
        </w:rPr>
      </w:pPr>
    </w:p>
    <w:p w:rsidR="003D22FC" w:rsidRPr="003D22FC" w:rsidRDefault="003D22FC" w:rsidP="00336E46">
      <w:pPr>
        <w:wordWrap w:val="0"/>
        <w:spacing w:line="460" w:lineRule="exact"/>
        <w:ind w:firstLineChars="200" w:firstLine="640"/>
        <w:jc w:val="right"/>
        <w:rPr>
          <w:rFonts w:ascii="仿宋_GB2312" w:eastAsia="仿宋_GB2312" w:hAnsi="仿宋" w:cs="仿宋_GB2312"/>
          <w:color w:val="000000"/>
          <w:kern w:val="0"/>
          <w:sz w:val="32"/>
          <w:szCs w:val="32"/>
        </w:rPr>
      </w:pPr>
      <w:r w:rsidRPr="003D22FC">
        <w:rPr>
          <w:rFonts w:ascii="仿宋_GB2312" w:eastAsia="仿宋_GB2312" w:hAnsi="仿宋" w:cs="仿宋_GB2312" w:hint="eastAsia"/>
          <w:color w:val="000000"/>
          <w:kern w:val="0"/>
          <w:sz w:val="32"/>
          <w:szCs w:val="32"/>
        </w:rPr>
        <w:t>中共常州大学怀德学院委员会</w:t>
      </w:r>
      <w:r w:rsidR="00336E46">
        <w:rPr>
          <w:rFonts w:ascii="仿宋_GB2312" w:eastAsia="仿宋_GB2312" w:hAnsi="仿宋" w:cs="仿宋_GB2312" w:hint="eastAsia"/>
          <w:color w:val="000000"/>
          <w:kern w:val="0"/>
          <w:sz w:val="32"/>
          <w:szCs w:val="32"/>
        </w:rPr>
        <w:t xml:space="preserve">        </w:t>
      </w:r>
    </w:p>
    <w:p w:rsidR="00336E46" w:rsidRDefault="003D22FC" w:rsidP="00336E46">
      <w:pPr>
        <w:wordWrap w:val="0"/>
        <w:spacing w:line="460" w:lineRule="exact"/>
        <w:ind w:firstLineChars="200" w:firstLine="640"/>
        <w:jc w:val="right"/>
        <w:rPr>
          <w:rFonts w:ascii="仿宋_GB2312" w:eastAsia="仿宋_GB2312" w:hAnsi="仿宋" w:cs="仿宋_GB2312"/>
          <w:color w:val="000000"/>
          <w:kern w:val="0"/>
          <w:sz w:val="32"/>
          <w:szCs w:val="32"/>
        </w:rPr>
      </w:pPr>
      <w:r w:rsidRPr="003D22FC">
        <w:rPr>
          <w:rFonts w:ascii="仿宋_GB2312" w:eastAsia="仿宋_GB2312" w:hAnsi="仿宋" w:cs="仿宋_GB2312" w:hint="eastAsia"/>
          <w:color w:val="000000"/>
          <w:kern w:val="0"/>
          <w:sz w:val="32"/>
          <w:szCs w:val="32"/>
        </w:rPr>
        <w:t>2019年</w:t>
      </w:r>
      <w:r w:rsidR="003A40A9">
        <w:rPr>
          <w:rFonts w:ascii="仿宋_GB2312" w:eastAsia="仿宋_GB2312" w:hAnsi="仿宋" w:cs="仿宋_GB2312" w:hint="eastAsia"/>
          <w:color w:val="000000"/>
          <w:kern w:val="0"/>
          <w:sz w:val="32"/>
          <w:szCs w:val="32"/>
        </w:rPr>
        <w:t>9</w:t>
      </w:r>
      <w:r w:rsidRPr="003D22FC">
        <w:rPr>
          <w:rFonts w:ascii="仿宋_GB2312" w:eastAsia="仿宋_GB2312" w:hAnsi="仿宋" w:cs="仿宋_GB2312" w:hint="eastAsia"/>
          <w:color w:val="000000"/>
          <w:kern w:val="0"/>
          <w:sz w:val="32"/>
          <w:szCs w:val="32"/>
        </w:rPr>
        <w:t>月</w:t>
      </w:r>
      <w:r w:rsidR="003A40A9">
        <w:rPr>
          <w:rFonts w:ascii="仿宋_GB2312" w:eastAsia="仿宋_GB2312" w:hAnsi="仿宋" w:cs="仿宋_GB2312" w:hint="eastAsia"/>
          <w:color w:val="000000"/>
          <w:kern w:val="0"/>
          <w:sz w:val="32"/>
          <w:szCs w:val="32"/>
        </w:rPr>
        <w:t>24</w:t>
      </w:r>
      <w:r w:rsidRPr="003D22FC">
        <w:rPr>
          <w:rFonts w:ascii="仿宋_GB2312" w:eastAsia="仿宋_GB2312" w:hAnsi="仿宋" w:cs="仿宋_GB2312" w:hint="eastAsia"/>
          <w:color w:val="000000"/>
          <w:kern w:val="0"/>
          <w:sz w:val="32"/>
          <w:szCs w:val="32"/>
        </w:rPr>
        <w:t>日</w:t>
      </w:r>
      <w:r w:rsidR="00336E46">
        <w:rPr>
          <w:rFonts w:ascii="仿宋_GB2312" w:eastAsia="仿宋_GB2312" w:hAnsi="仿宋" w:cs="仿宋_GB2312" w:hint="eastAsia"/>
          <w:color w:val="000000"/>
          <w:kern w:val="0"/>
          <w:sz w:val="32"/>
          <w:szCs w:val="32"/>
        </w:rPr>
        <w:t xml:space="preserve">            </w:t>
      </w:r>
    </w:p>
    <w:p w:rsidR="003A40A9" w:rsidRDefault="003A40A9" w:rsidP="00336E46">
      <w:pPr>
        <w:spacing w:line="460" w:lineRule="exact"/>
        <w:ind w:firstLineChars="200" w:firstLine="640"/>
        <w:jc w:val="right"/>
        <w:rPr>
          <w:rFonts w:ascii="仿宋_GB2312" w:eastAsia="仿宋_GB2312" w:hAnsi="仿宋" w:cs="仿宋_GB2312"/>
          <w:color w:val="000000"/>
          <w:kern w:val="0"/>
          <w:sz w:val="32"/>
          <w:szCs w:val="32"/>
        </w:rPr>
      </w:pPr>
    </w:p>
    <w:p w:rsidR="003A40A9" w:rsidRDefault="003A40A9" w:rsidP="00336E46">
      <w:pPr>
        <w:spacing w:line="460" w:lineRule="exact"/>
        <w:ind w:firstLineChars="200" w:firstLine="640"/>
        <w:jc w:val="right"/>
        <w:rPr>
          <w:rFonts w:ascii="仿宋_GB2312" w:eastAsia="仿宋_GB2312" w:hAnsi="仿宋" w:cs="仿宋_GB2312"/>
          <w:color w:val="000000"/>
          <w:kern w:val="0"/>
          <w:sz w:val="32"/>
          <w:szCs w:val="32"/>
        </w:rPr>
      </w:pPr>
    </w:p>
    <w:p w:rsidR="00636F07" w:rsidRDefault="00636F07" w:rsidP="00336E46">
      <w:pPr>
        <w:spacing w:line="460" w:lineRule="exact"/>
        <w:ind w:firstLineChars="200" w:firstLine="640"/>
        <w:jc w:val="right"/>
        <w:rPr>
          <w:rFonts w:ascii="仿宋_GB2312" w:eastAsia="仿宋_GB2312" w:hAnsi="仿宋" w:cs="仿宋_GB2312"/>
          <w:color w:val="000000"/>
          <w:kern w:val="0"/>
          <w:sz w:val="32"/>
          <w:szCs w:val="32"/>
        </w:rPr>
      </w:pPr>
    </w:p>
    <w:p w:rsidR="00636F07" w:rsidRDefault="00636F07" w:rsidP="00336E46">
      <w:pPr>
        <w:spacing w:line="460" w:lineRule="exact"/>
        <w:ind w:firstLineChars="200" w:firstLine="640"/>
        <w:jc w:val="right"/>
        <w:rPr>
          <w:rFonts w:ascii="仿宋_GB2312" w:eastAsia="仿宋_GB2312" w:hAnsi="仿宋" w:cs="仿宋_GB2312"/>
          <w:color w:val="000000"/>
          <w:kern w:val="0"/>
          <w:sz w:val="32"/>
          <w:szCs w:val="32"/>
        </w:rPr>
      </w:pPr>
    </w:p>
    <w:p w:rsidR="00636F07" w:rsidRDefault="00636F07" w:rsidP="00336E46">
      <w:pPr>
        <w:spacing w:line="460" w:lineRule="exact"/>
        <w:ind w:firstLineChars="200" w:firstLine="640"/>
        <w:jc w:val="right"/>
        <w:rPr>
          <w:rFonts w:ascii="仿宋_GB2312" w:eastAsia="仿宋_GB2312" w:hAnsi="仿宋" w:cs="仿宋_GB2312"/>
          <w:color w:val="000000"/>
          <w:kern w:val="0"/>
          <w:sz w:val="32"/>
          <w:szCs w:val="32"/>
        </w:rPr>
      </w:pPr>
    </w:p>
    <w:p w:rsidR="003A40A9" w:rsidRDefault="003A40A9" w:rsidP="00336E46">
      <w:pPr>
        <w:spacing w:line="460" w:lineRule="exact"/>
        <w:ind w:firstLineChars="200" w:firstLine="640"/>
        <w:jc w:val="right"/>
        <w:rPr>
          <w:rFonts w:ascii="仿宋_GB2312" w:eastAsia="仿宋_GB2312" w:hAnsi="仿宋" w:cs="仿宋_GB2312"/>
          <w:color w:val="000000"/>
          <w:kern w:val="0"/>
          <w:sz w:val="32"/>
          <w:szCs w:val="32"/>
        </w:rPr>
      </w:pPr>
    </w:p>
    <w:p w:rsidR="003A40A9" w:rsidRDefault="003A40A9" w:rsidP="00336E46">
      <w:pPr>
        <w:spacing w:line="460" w:lineRule="exact"/>
        <w:ind w:firstLineChars="200" w:firstLine="640"/>
        <w:jc w:val="right"/>
        <w:rPr>
          <w:rFonts w:ascii="仿宋_GB2312" w:eastAsia="仿宋_GB2312" w:hAnsi="仿宋" w:cs="仿宋_GB2312"/>
          <w:color w:val="000000"/>
          <w:kern w:val="0"/>
          <w:sz w:val="32"/>
          <w:szCs w:val="32"/>
        </w:rPr>
      </w:pPr>
    </w:p>
    <w:p w:rsidR="003A40A9" w:rsidRDefault="003A40A9" w:rsidP="00336E46">
      <w:pPr>
        <w:spacing w:line="460" w:lineRule="exact"/>
        <w:ind w:firstLineChars="200" w:firstLine="640"/>
        <w:jc w:val="right"/>
        <w:rPr>
          <w:rFonts w:ascii="仿宋_GB2312" w:eastAsia="仿宋_GB2312" w:hAnsi="仿宋" w:cs="仿宋_GB2312"/>
          <w:color w:val="000000"/>
          <w:kern w:val="0"/>
          <w:sz w:val="32"/>
          <w:szCs w:val="32"/>
        </w:rPr>
      </w:pPr>
    </w:p>
    <w:p w:rsidR="00636F07" w:rsidRPr="00636F07" w:rsidRDefault="00636F07" w:rsidP="00636F07">
      <w:pPr>
        <w:widowControl/>
        <w:spacing w:beforeLines="20" w:before="126" w:afterLines="50" w:after="317" w:line="480" w:lineRule="exact"/>
        <w:jc w:val="center"/>
        <w:rPr>
          <w:rFonts w:ascii="方正小标宋简体" w:eastAsia="方正小标宋简体" w:hAnsi="Tahoma" w:cs="Tahoma"/>
          <w:b/>
          <w:bCs/>
          <w:kern w:val="0"/>
          <w:sz w:val="44"/>
          <w:szCs w:val="44"/>
          <w:lang w:bidi="zh-CN"/>
        </w:rPr>
      </w:pPr>
      <w:r w:rsidRPr="00636F07">
        <w:rPr>
          <w:rFonts w:ascii="方正小标宋简体" w:eastAsia="方正小标宋简体" w:hAnsi="Tahoma" w:cs="Tahoma" w:hint="eastAsia"/>
          <w:b/>
          <w:bCs/>
          <w:kern w:val="0"/>
          <w:sz w:val="44"/>
          <w:szCs w:val="44"/>
          <w:lang w:bidi="zh-CN"/>
        </w:rPr>
        <w:lastRenderedPageBreak/>
        <w:t xml:space="preserve"> “不忘初心、牢记使命”主题教育实施方案</w:t>
      </w:r>
    </w:p>
    <w:p w:rsidR="00636F07" w:rsidRPr="00243C0B" w:rsidRDefault="00636F07" w:rsidP="00636F07">
      <w:pPr>
        <w:spacing w:line="560" w:lineRule="exact"/>
        <w:ind w:firstLineChars="200" w:firstLine="640"/>
        <w:rPr>
          <w:rFonts w:ascii="仿宋_GB2312" w:eastAsia="仿宋_GB2312" w:hAnsi="华文仿宋"/>
          <w:b/>
          <w:bCs/>
          <w:sz w:val="32"/>
          <w:szCs w:val="32"/>
        </w:rPr>
      </w:pPr>
      <w:r w:rsidRPr="00243C0B">
        <w:rPr>
          <w:rFonts w:ascii="仿宋_GB2312" w:eastAsia="仿宋_GB2312" w:hAnsi="Times New Roman" w:hint="eastAsia"/>
          <w:sz w:val="32"/>
          <w:szCs w:val="32"/>
        </w:rPr>
        <w:t>根据中央关于开展第二批主题教育的指导意见和省委统一部署要求和</w:t>
      </w:r>
      <w:r w:rsidRPr="00243C0B">
        <w:rPr>
          <w:rFonts w:ascii="仿宋_GB2312" w:eastAsia="仿宋_GB2312" w:hAnsi="华文仿宋" w:hint="eastAsia"/>
          <w:sz w:val="32"/>
          <w:szCs w:val="32"/>
        </w:rPr>
        <w:t>《中共常州大学委员会印发关于开展“不忘初心、牢记使命”主题教育的实施方案的通知》（</w:t>
      </w:r>
      <w:proofErr w:type="gramStart"/>
      <w:r w:rsidRPr="00243C0B">
        <w:rPr>
          <w:rFonts w:ascii="仿宋_GB2312" w:eastAsia="仿宋_GB2312" w:hAnsi="华文仿宋" w:hint="eastAsia"/>
          <w:sz w:val="32"/>
          <w:szCs w:val="32"/>
        </w:rPr>
        <w:t>常大委</w:t>
      </w:r>
      <w:proofErr w:type="gramEnd"/>
      <w:r w:rsidRPr="00243C0B">
        <w:rPr>
          <w:rFonts w:ascii="仿宋_GB2312" w:eastAsia="仿宋_GB2312" w:hAnsi="华文仿宋" w:hint="eastAsia"/>
          <w:sz w:val="32"/>
          <w:szCs w:val="32"/>
        </w:rPr>
        <w:t>〔2019〕47号）文件精神，结合工作实际，制定我院开展主题教育的工作方案。</w:t>
      </w:r>
    </w:p>
    <w:p w:rsidR="00636F07" w:rsidRPr="00243C0B" w:rsidRDefault="00636F07" w:rsidP="00636F07">
      <w:pPr>
        <w:spacing w:line="560" w:lineRule="exact"/>
        <w:ind w:firstLineChars="200" w:firstLine="643"/>
        <w:rPr>
          <w:rFonts w:ascii="仿宋_GB2312" w:eastAsia="仿宋_GB2312" w:hAnsi="华文仿宋"/>
          <w:sz w:val="32"/>
          <w:szCs w:val="32"/>
        </w:rPr>
      </w:pPr>
      <w:r w:rsidRPr="00243C0B">
        <w:rPr>
          <w:rFonts w:ascii="仿宋_GB2312" w:eastAsia="仿宋_GB2312" w:hAnsi="华文仿宋" w:hint="eastAsia"/>
          <w:b/>
          <w:bCs/>
          <w:sz w:val="32"/>
          <w:szCs w:val="32"/>
        </w:rPr>
        <w:t>一、总体要求</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开展主题教育，必须认真学习贯彻习近平总书记在“不忘初心、牢记使命”主题教育工作会议上的重要讲话和重要指示精神，把深入学习贯彻习近平新时代中国特色社会主义思想作为根本任务，全面把握“守初</w:t>
      </w:r>
      <w:bookmarkStart w:id="0" w:name="_GoBack"/>
      <w:bookmarkEnd w:id="0"/>
      <w:r w:rsidRPr="00243C0B">
        <w:rPr>
          <w:rFonts w:ascii="仿宋_GB2312" w:eastAsia="仿宋_GB2312" w:hAnsi="Times New Roman" w:hint="eastAsia"/>
          <w:sz w:val="32"/>
          <w:szCs w:val="32"/>
        </w:rPr>
        <w:t xml:space="preserve">心、担使命，找差距、抓落实”的总要求，深入推进思想解放，深入锤炼坚强党性，深入落实“三项机制”，深入转变工作作风，深入涵养政治生态，把学习教育、调查研究、检视问题、整改落实贯穿主题教育全过程，努力实现理论学习有收获、思想政治受洗礼、干事创业敢担当、为师生服务解难题、清正廉洁作表率的目标，以开展主题教育为契机，全面推进怀德学院发展。  </w:t>
      </w:r>
    </w:p>
    <w:p w:rsidR="00636F07" w:rsidRPr="00243C0B" w:rsidRDefault="00636F07" w:rsidP="00636F07">
      <w:pPr>
        <w:spacing w:line="560" w:lineRule="exact"/>
        <w:ind w:firstLineChars="200" w:firstLine="643"/>
        <w:rPr>
          <w:rFonts w:ascii="仿宋_GB2312" w:eastAsia="仿宋_GB2312" w:hAnsi="Times New Roman"/>
          <w:b/>
          <w:bCs/>
          <w:sz w:val="32"/>
          <w:szCs w:val="32"/>
        </w:rPr>
      </w:pPr>
      <w:r w:rsidRPr="00243C0B">
        <w:rPr>
          <w:rFonts w:ascii="仿宋_GB2312" w:eastAsia="仿宋_GB2312" w:hAnsi="Times New Roman" w:hint="eastAsia"/>
          <w:b/>
          <w:bCs/>
          <w:sz w:val="32"/>
          <w:szCs w:val="32"/>
        </w:rPr>
        <w:t>二、工作安排</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我院“不忘初心、牢记使命”主题教育，从2019年9月开始，11月底基本结束，集中教育时间不少于3个月。这次主题教育，以学院处级以上领导干部为重点，不划阶段、不分环节，把学习教育、调查研究、检视问题、整改落实贯穿主题教育全过程。</w:t>
      </w:r>
    </w:p>
    <w:p w:rsidR="00636F07" w:rsidRPr="00243C0B" w:rsidRDefault="00636F07" w:rsidP="00636F07">
      <w:pPr>
        <w:spacing w:line="560" w:lineRule="exact"/>
        <w:ind w:firstLineChars="200" w:firstLine="643"/>
        <w:rPr>
          <w:rFonts w:ascii="仿宋_GB2312" w:eastAsia="仿宋_GB2312" w:hAnsi="Times New Roman"/>
          <w:sz w:val="32"/>
          <w:szCs w:val="32"/>
        </w:rPr>
      </w:pPr>
      <w:r w:rsidRPr="00243C0B">
        <w:rPr>
          <w:rFonts w:ascii="仿宋_GB2312" w:eastAsia="仿宋_GB2312" w:hAnsi="Times New Roman" w:hint="eastAsia"/>
          <w:b/>
          <w:bCs/>
          <w:sz w:val="32"/>
          <w:szCs w:val="32"/>
        </w:rPr>
        <w:lastRenderedPageBreak/>
        <w:t>（一）加强学习教育，列出学习清单。</w:t>
      </w:r>
      <w:r w:rsidRPr="00243C0B">
        <w:rPr>
          <w:rFonts w:ascii="仿宋_GB2312" w:eastAsia="仿宋_GB2312" w:hAnsi="Times New Roman" w:hint="eastAsia"/>
          <w:sz w:val="32"/>
          <w:szCs w:val="32"/>
        </w:rPr>
        <w:t>读原著、学原文、悟原理，深刻理解核心要义和实践要求，做到学深悟透、融会贯通、真信笃行。（9月-11月，重点在9月）</w:t>
      </w:r>
    </w:p>
    <w:p w:rsidR="00636F07" w:rsidRPr="00243C0B" w:rsidRDefault="00636F07" w:rsidP="00636F07">
      <w:pPr>
        <w:pStyle w:val="a7"/>
        <w:spacing w:beforeAutospacing="0" w:afterAutospacing="0" w:line="560" w:lineRule="exact"/>
        <w:ind w:firstLine="645"/>
        <w:rPr>
          <w:rFonts w:hAnsi="Times New Roman" w:cstheme="minorBidi"/>
          <w:kern w:val="2"/>
          <w:szCs w:val="32"/>
        </w:rPr>
      </w:pPr>
      <w:r w:rsidRPr="00243C0B">
        <w:rPr>
          <w:rFonts w:hAnsi="仿宋" w:cs="仿宋_GB2312" w:hint="eastAsia"/>
          <w:b/>
          <w:bCs/>
          <w:color w:val="000000"/>
          <w:szCs w:val="32"/>
        </w:rPr>
        <w:t>1.全面动员部署</w:t>
      </w:r>
      <w:r w:rsidRPr="00243C0B">
        <w:rPr>
          <w:rFonts w:hAnsi="Calibri" w:cs="仿宋_GB2312" w:hint="eastAsia"/>
          <w:b/>
          <w:bCs/>
          <w:color w:val="000000"/>
          <w:szCs w:val="32"/>
        </w:rPr>
        <w:t>。</w:t>
      </w:r>
      <w:r w:rsidRPr="00243C0B">
        <w:rPr>
          <w:rFonts w:hAnsi="Times New Roman" w:cstheme="minorBidi" w:hint="eastAsia"/>
          <w:kern w:val="2"/>
          <w:szCs w:val="32"/>
        </w:rPr>
        <w:t>学院召开专题会议，就学院开展主题教育</w:t>
      </w:r>
      <w:proofErr w:type="gramStart"/>
      <w:r w:rsidRPr="00243C0B">
        <w:rPr>
          <w:rFonts w:hAnsi="Times New Roman" w:cstheme="minorBidi" w:hint="eastAsia"/>
          <w:kern w:val="2"/>
          <w:szCs w:val="32"/>
        </w:rPr>
        <w:t>作出</w:t>
      </w:r>
      <w:proofErr w:type="gramEnd"/>
      <w:r w:rsidRPr="00243C0B">
        <w:rPr>
          <w:rFonts w:hAnsi="Times New Roman" w:cstheme="minorBidi" w:hint="eastAsia"/>
          <w:kern w:val="2"/>
          <w:szCs w:val="32"/>
        </w:rPr>
        <w:t>总体部署和安排。召开主题教育部署动员会，布置和推进主题教育工作，使全体党员，尤其是党员领导干部充分认识开展主题教育的重大意义，切实增强政治自觉、思想自觉和行动自觉。</w:t>
      </w:r>
    </w:p>
    <w:p w:rsidR="00636F07" w:rsidRPr="00243C0B" w:rsidRDefault="00636F07" w:rsidP="00636F07">
      <w:pPr>
        <w:spacing w:line="560" w:lineRule="exact"/>
        <w:ind w:firstLineChars="200" w:firstLine="643"/>
        <w:rPr>
          <w:rFonts w:ascii="仿宋_GB2312" w:eastAsia="仿宋_GB2312" w:hAnsi="Times New Roman"/>
          <w:sz w:val="32"/>
          <w:szCs w:val="32"/>
        </w:rPr>
      </w:pPr>
      <w:r w:rsidRPr="00243C0B">
        <w:rPr>
          <w:rFonts w:ascii="仿宋_GB2312" w:eastAsia="仿宋_GB2312" w:hAnsi="Calibri" w:cs="仿宋_GB2312" w:hint="eastAsia"/>
          <w:b/>
          <w:bCs/>
          <w:color w:val="333333"/>
          <w:sz w:val="32"/>
          <w:szCs w:val="32"/>
        </w:rPr>
        <w:t>2.突出学习重点。</w:t>
      </w:r>
      <w:r w:rsidRPr="00243C0B">
        <w:rPr>
          <w:rFonts w:ascii="仿宋_GB2312" w:eastAsia="仿宋_GB2312" w:hAnsi="Times New Roman" w:hint="eastAsia"/>
          <w:sz w:val="32"/>
          <w:szCs w:val="32"/>
        </w:rPr>
        <w:t>把深入学习贯彻习近平新时代中国特色社会主义思想作为根本任务，学习《习近平关于“不忘初心、牢记使命”重要论述选编》《习近平新时代中国特色社会主义思想学习纲要》，认真学习党章党规、党史和新中国史，学</w:t>
      </w:r>
      <w:proofErr w:type="gramStart"/>
      <w:r w:rsidRPr="00243C0B">
        <w:rPr>
          <w:rFonts w:ascii="仿宋_GB2312" w:eastAsia="仿宋_GB2312" w:hAnsi="Times New Roman" w:hint="eastAsia"/>
          <w:sz w:val="32"/>
          <w:szCs w:val="32"/>
        </w:rPr>
        <w:t>习习近</w:t>
      </w:r>
      <w:proofErr w:type="gramEnd"/>
      <w:r w:rsidRPr="00243C0B">
        <w:rPr>
          <w:rFonts w:ascii="仿宋_GB2312" w:eastAsia="仿宋_GB2312" w:hAnsi="Times New Roman" w:hint="eastAsia"/>
          <w:sz w:val="32"/>
          <w:szCs w:val="32"/>
        </w:rPr>
        <w:t>平总书记在“不忘初心、牢记使命”主题教育工作会议、中央政治局第十五次集体学习、中央和国家机关党的建设工作会议、在内蒙古指导开展主题教育时的重要讲话精神。结合本职工作，细致重温习近平总书记在全国教育大会、全国高校思想政治工作会议、学校思想政治理论课教师座谈会等会议上的重要讲话，以及对江苏工作的重要讲话和指示精神，深刻理解精髓要义和实践要求，学习</w:t>
      </w:r>
      <w:proofErr w:type="gramStart"/>
      <w:r w:rsidRPr="00243C0B">
        <w:rPr>
          <w:rFonts w:ascii="仿宋_GB2312" w:eastAsia="仿宋_GB2312" w:hAnsi="Times New Roman" w:hint="eastAsia"/>
          <w:sz w:val="32"/>
          <w:szCs w:val="32"/>
        </w:rPr>
        <w:t>校主题</w:t>
      </w:r>
      <w:proofErr w:type="gramEnd"/>
      <w:r w:rsidRPr="00243C0B">
        <w:rPr>
          <w:rFonts w:ascii="仿宋_GB2312" w:eastAsia="仿宋_GB2312" w:hAnsi="Times New Roman" w:hint="eastAsia"/>
          <w:sz w:val="32"/>
          <w:szCs w:val="32"/>
        </w:rPr>
        <w:t>教育办公室编印的系列学习资料汇编。</w:t>
      </w:r>
    </w:p>
    <w:p w:rsidR="00636F07" w:rsidRPr="00243C0B" w:rsidRDefault="00636F07" w:rsidP="00636F07">
      <w:pPr>
        <w:spacing w:line="560" w:lineRule="exact"/>
        <w:ind w:firstLineChars="200" w:firstLine="643"/>
        <w:rPr>
          <w:rFonts w:ascii="仿宋_GB2312" w:eastAsia="仿宋_GB2312" w:hAnsi="Times New Roman"/>
          <w:sz w:val="32"/>
          <w:szCs w:val="32"/>
        </w:rPr>
      </w:pPr>
      <w:r w:rsidRPr="00243C0B">
        <w:rPr>
          <w:rFonts w:ascii="仿宋_GB2312" w:eastAsia="仿宋_GB2312" w:hAnsi="Times New Roman" w:hint="eastAsia"/>
          <w:b/>
          <w:bCs/>
          <w:sz w:val="32"/>
          <w:szCs w:val="32"/>
        </w:rPr>
        <w:t>3.丰富学习方式。</w:t>
      </w:r>
      <w:r w:rsidRPr="00243C0B">
        <w:rPr>
          <w:rFonts w:ascii="仿宋_GB2312" w:eastAsia="仿宋_GB2312" w:hAnsi="Times New Roman" w:hint="eastAsia"/>
          <w:sz w:val="32"/>
          <w:szCs w:val="32"/>
        </w:rPr>
        <w:t>坚持自学与集中学习相结合。院党委成员和处级以上干部在自学基础上，以中心组学习、集体讨论、举办读书班等方式，围绕党的政治建设、全面从严治党、理想信念、宗旨意识、担当作为、政治纪律和政治规矩、党性修养、廉洁自</w:t>
      </w:r>
      <w:r w:rsidRPr="00243C0B">
        <w:rPr>
          <w:rFonts w:ascii="仿宋_GB2312" w:eastAsia="仿宋_GB2312" w:hAnsi="Times New Roman" w:hint="eastAsia"/>
          <w:sz w:val="32"/>
          <w:szCs w:val="32"/>
        </w:rPr>
        <w:lastRenderedPageBreak/>
        <w:t>律8个专题，结合工作实际谈体会，准备发言提纲，进行集中学习研讨，9月份确保累计五天的集中学习和研讨交流（</w:t>
      </w:r>
      <w:r>
        <w:rPr>
          <w:rFonts w:ascii="仿宋_GB2312" w:eastAsia="仿宋_GB2312" w:hAnsi="Times New Roman" w:hint="eastAsia"/>
          <w:sz w:val="32"/>
          <w:szCs w:val="32"/>
        </w:rPr>
        <w:t>详</w:t>
      </w:r>
      <w:r w:rsidRPr="00243C0B">
        <w:rPr>
          <w:rFonts w:ascii="仿宋_GB2312" w:eastAsia="仿宋_GB2312" w:hAnsi="Times New Roman" w:hint="eastAsia"/>
          <w:sz w:val="32"/>
          <w:szCs w:val="32"/>
        </w:rPr>
        <w:t xml:space="preserve">见附件）。 </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各党支部结合“三会一课”、主题党日等学习方式，通读《党章》《习近平关于“不忘初心、牢记使命”论述摘编》，习近平总书记关于教育工作的重要讲话和指示精神等。组织党员围绕“初心是什么、使命干什么、奋斗比什么”主题，深入解放思想，开展讨论；开展“四重四亮”活动，重读入党志愿书、重温入党誓词、</w:t>
      </w:r>
      <w:proofErr w:type="gramStart"/>
      <w:r w:rsidRPr="00243C0B">
        <w:rPr>
          <w:rFonts w:ascii="仿宋_GB2312" w:eastAsia="仿宋_GB2312" w:hAnsi="Times New Roman" w:hint="eastAsia"/>
          <w:sz w:val="32"/>
          <w:szCs w:val="32"/>
        </w:rPr>
        <w:t>重忆入党</w:t>
      </w:r>
      <w:proofErr w:type="gramEnd"/>
      <w:r w:rsidRPr="00243C0B">
        <w:rPr>
          <w:rFonts w:ascii="仿宋_GB2312" w:eastAsia="仿宋_GB2312" w:hAnsi="Times New Roman" w:hint="eastAsia"/>
          <w:sz w:val="32"/>
          <w:szCs w:val="32"/>
        </w:rPr>
        <w:t>经历、重问入党初心，党员亮身份、服务亮承诺、工作亮标准、担当亮作为；结合庆祝新中国成立70周年、围绕学校高质量发展解放思想大讨论（院班子成员要参加所在党支部的学习讨论，并且将学习贯穿整个主题教育工作的始终）。组织观看王继才同志专题片《孤岛32年》，开展“守岛精神是什么、如何弘扬守岛精神”学习讨论。在整个学习过程中要注重方法创新，运用好学习强国、江苏先锋、党支部书记工作室、党员教育实境课堂、红色教育资源等。</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学院对所有基层党支部书记开展一次轮训；对全体入党积极分子、预备党员、党员开展一次培训。</w:t>
      </w:r>
    </w:p>
    <w:p w:rsidR="00636F07" w:rsidRPr="00243C0B" w:rsidRDefault="00636F07" w:rsidP="00636F07">
      <w:pPr>
        <w:spacing w:line="560" w:lineRule="exact"/>
        <w:ind w:firstLineChars="200" w:firstLine="643"/>
        <w:rPr>
          <w:rFonts w:ascii="仿宋_GB2312" w:eastAsia="仿宋_GB2312" w:hAnsi="Calibri" w:cs="仿宋_GB2312"/>
          <w:b/>
          <w:bCs/>
          <w:color w:val="333333"/>
          <w:sz w:val="32"/>
          <w:szCs w:val="32"/>
        </w:rPr>
      </w:pPr>
      <w:r w:rsidRPr="00243C0B">
        <w:rPr>
          <w:rFonts w:ascii="仿宋_GB2312" w:eastAsia="仿宋_GB2312" w:hAnsi="Calibri" w:cs="仿宋_GB2312" w:hint="eastAsia"/>
          <w:b/>
          <w:bCs/>
          <w:color w:val="333333"/>
          <w:sz w:val="32"/>
          <w:szCs w:val="32"/>
        </w:rPr>
        <w:t>（二）深入调查研究，建立调研清单（10</w:t>
      </w:r>
      <w:r>
        <w:rPr>
          <w:rFonts w:ascii="仿宋_GB2312" w:eastAsia="仿宋_GB2312" w:hAnsi="Calibri" w:cs="仿宋_GB2312" w:hint="eastAsia"/>
          <w:b/>
          <w:bCs/>
          <w:color w:val="333333"/>
          <w:sz w:val="32"/>
          <w:szCs w:val="32"/>
        </w:rPr>
        <w:t>月底前）</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处级党员干部围绕为党育人、为国育才，突出党的政治建设，紧扣立德树人根本任务，聚焦贯彻落</w:t>
      </w:r>
      <w:proofErr w:type="gramStart"/>
      <w:r w:rsidRPr="00243C0B">
        <w:rPr>
          <w:rFonts w:ascii="仿宋_GB2312" w:eastAsia="仿宋_GB2312" w:hAnsi="Times New Roman" w:hint="eastAsia"/>
          <w:sz w:val="32"/>
          <w:szCs w:val="32"/>
        </w:rPr>
        <w:t>实习近</w:t>
      </w:r>
      <w:proofErr w:type="gramEnd"/>
      <w:r w:rsidRPr="00243C0B">
        <w:rPr>
          <w:rFonts w:ascii="仿宋_GB2312" w:eastAsia="仿宋_GB2312" w:hAnsi="Times New Roman" w:hint="eastAsia"/>
          <w:sz w:val="32"/>
          <w:szCs w:val="32"/>
        </w:rPr>
        <w:t>平新时代中国特色社会主义思想和习近平总书记关于教育工作的重要讲话和指示精神、健全全员全过程全方位育人的体制机制、加强思想政治工作</w:t>
      </w:r>
      <w:r w:rsidRPr="00243C0B">
        <w:rPr>
          <w:rFonts w:ascii="仿宋_GB2312" w:eastAsia="仿宋_GB2312" w:hAnsi="Times New Roman" w:hint="eastAsia"/>
          <w:sz w:val="32"/>
          <w:szCs w:val="32"/>
        </w:rPr>
        <w:lastRenderedPageBreak/>
        <w:t>和</w:t>
      </w:r>
      <w:proofErr w:type="gramStart"/>
      <w:r w:rsidRPr="00243C0B">
        <w:rPr>
          <w:rFonts w:ascii="仿宋_GB2312" w:eastAsia="仿宋_GB2312" w:hAnsi="Times New Roman" w:hint="eastAsia"/>
          <w:sz w:val="32"/>
          <w:szCs w:val="32"/>
        </w:rPr>
        <w:t>思政课</w:t>
      </w:r>
      <w:proofErr w:type="gramEnd"/>
      <w:r w:rsidRPr="00243C0B">
        <w:rPr>
          <w:rFonts w:ascii="仿宋_GB2312" w:eastAsia="仿宋_GB2312" w:hAnsi="Times New Roman" w:hint="eastAsia"/>
          <w:sz w:val="32"/>
          <w:szCs w:val="32"/>
        </w:rPr>
        <w:t>建设等开展学习教育和调查研究，着力整改解决党的领导和建设、思想政治工作队伍、教师党支部书记“双带头人”落实、意识形态工作和学生社团工作中存在的突出问题，师生关心的热点难点焦点问题，作风建设中存在的问题等。形成书面调研成果，报学校主题教育办公室。</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1.选好调研主题。列出调研清单，突出调研重点。院领导班子成员和处级领导干部结合学院重点工作和分管工作，确定调研题目，深入教学科研管理服务一线、师生员工中开展调研，拿出高质量调研成果。</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2.改进调研方式。调查研究要突出问题导向，紧扣主题，统筹安排，深入基层、深入师生系统调研，通过设立主题教育公开意见征集箱和电子邮箱、召开师生群体代表座谈会、个别访谈、到办公室、实验室、教室、餐厅等现场沟通的形式，广泛听取服务对象、普通党员、普通师生意见，问领导班子、领导干部存在的突出问题，问改进作风、改进工作的意见和建议，确保问题找准查实，推动问题解决。</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3.强化成果运用。院班子成员和处级领导干部要亲自参与调研，对征集到的意见建议，进行分类梳理，认真对照检查；要亲自撰写报告，提出解决问题的具体措施，形成高质量的调研报告；要开展调研成果交流，推动调研成果转化为政策措施和解决问题的具体行动。</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4.讲好专题党课。在学习调研的基础上，邀请分管联系校领</w:t>
      </w:r>
      <w:r w:rsidRPr="00243C0B">
        <w:rPr>
          <w:rFonts w:ascii="仿宋_GB2312" w:eastAsia="仿宋_GB2312" w:hAnsi="Times New Roman" w:hint="eastAsia"/>
          <w:sz w:val="32"/>
          <w:szCs w:val="32"/>
        </w:rPr>
        <w:lastRenderedPageBreak/>
        <w:t>导聚焦主题、结合初心使命和调研成果讲一次党课；其他班子成员和处级领导干部要跟进讲。各党支部书记要讲1次专题党课，或者向所在支部报告1次个人学习体会。</w:t>
      </w:r>
    </w:p>
    <w:p w:rsidR="00636F07" w:rsidRPr="00243C0B" w:rsidRDefault="00636F07" w:rsidP="00636F07">
      <w:pPr>
        <w:spacing w:line="560" w:lineRule="exact"/>
        <w:ind w:firstLineChars="200" w:firstLine="643"/>
        <w:rPr>
          <w:rFonts w:ascii="仿宋_GB2312" w:eastAsia="仿宋_GB2312" w:hAnsi="Times New Roman"/>
          <w:b/>
          <w:sz w:val="32"/>
          <w:szCs w:val="32"/>
        </w:rPr>
      </w:pPr>
      <w:r w:rsidRPr="00243C0B">
        <w:rPr>
          <w:rFonts w:ascii="仿宋_GB2312" w:eastAsia="仿宋_GB2312" w:hAnsi="Times New Roman" w:hint="eastAsia"/>
          <w:b/>
          <w:sz w:val="32"/>
          <w:szCs w:val="32"/>
        </w:rPr>
        <w:t>（三）深刻检查反思，列出问题清单（10</w:t>
      </w:r>
      <w:r>
        <w:rPr>
          <w:rFonts w:ascii="仿宋_GB2312" w:eastAsia="仿宋_GB2312" w:hAnsi="Times New Roman" w:hint="eastAsia"/>
          <w:b/>
          <w:sz w:val="32"/>
          <w:szCs w:val="32"/>
        </w:rPr>
        <w:t>月底前）</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全体党员要对照党章党规党纪、对照师生员工提出的意</w:t>
      </w:r>
      <w:r>
        <w:rPr>
          <w:rFonts w:ascii="仿宋_GB2312" w:eastAsia="仿宋_GB2312" w:hAnsi="Times New Roman" w:hint="eastAsia"/>
          <w:sz w:val="32"/>
          <w:szCs w:val="32"/>
        </w:rPr>
        <w:t>见建议等，检视剖析自身问题，列出问题清单并逐项整改。</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处级领导还要对照党的领导和建设中的问题、对照调查研究中发现的问题、巡察要求整</w:t>
      </w:r>
      <w:r>
        <w:rPr>
          <w:rFonts w:ascii="仿宋_GB2312" w:eastAsia="仿宋_GB2312" w:hAnsi="Times New Roman" w:hint="eastAsia"/>
          <w:sz w:val="32"/>
          <w:szCs w:val="32"/>
        </w:rPr>
        <w:t>改的问题、学校反馈的问题等进行检视，列出问题清单。</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各党支部书记听取党员群众关于党支部委员、支部书记以及支部工作的意见和建议。结合教育部党建“双创”工作、教育部与省委教育工委教师党支部书记“双带头人”计划、省委教育工委党支部三年提质计划，结合党支部工作开展、党支部以及党员作用发挥，分析查找党支部存在的重点难点问题、薄弱环节，及时梳理，检视剖析逐条列出问题清单。推进支部标准化建设，聚焦党建创新，形成有自身特点的特色支部、卓越党组织和党建品牌。</w:t>
      </w:r>
    </w:p>
    <w:p w:rsidR="00636F07" w:rsidRPr="00243C0B" w:rsidRDefault="00636F07" w:rsidP="00636F07">
      <w:pPr>
        <w:spacing w:line="560" w:lineRule="exact"/>
        <w:ind w:firstLineChars="200" w:firstLine="643"/>
        <w:rPr>
          <w:rFonts w:ascii="仿宋_GB2312" w:eastAsia="仿宋_GB2312" w:hAnsi="Times New Roman"/>
          <w:b/>
          <w:sz w:val="32"/>
          <w:szCs w:val="32"/>
        </w:rPr>
      </w:pPr>
      <w:r w:rsidRPr="00243C0B">
        <w:rPr>
          <w:rFonts w:ascii="仿宋_GB2312" w:eastAsia="仿宋_GB2312" w:hAnsi="Times New Roman" w:hint="eastAsia"/>
          <w:b/>
          <w:sz w:val="32"/>
          <w:szCs w:val="32"/>
        </w:rPr>
        <w:t>（四）深度整改落实，建立整改清单（11</w:t>
      </w:r>
      <w:r>
        <w:rPr>
          <w:rFonts w:ascii="仿宋_GB2312" w:eastAsia="仿宋_GB2312" w:hAnsi="Times New Roman" w:hint="eastAsia"/>
          <w:b/>
          <w:sz w:val="32"/>
          <w:szCs w:val="32"/>
        </w:rPr>
        <w:t>月底前）</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1.制定整改方案。处级领导干部要对照列出的问题清单，分门别类提出整改方案，拿出举措办法，定出制度规矩，整改措施要</w:t>
      </w:r>
      <w:proofErr w:type="gramStart"/>
      <w:r w:rsidRPr="00243C0B">
        <w:rPr>
          <w:rFonts w:ascii="仿宋_GB2312" w:eastAsia="仿宋_GB2312" w:hAnsi="Times New Roman" w:hint="eastAsia"/>
          <w:sz w:val="32"/>
          <w:szCs w:val="32"/>
        </w:rPr>
        <w:t>落细落小</w:t>
      </w:r>
      <w:proofErr w:type="gramEnd"/>
      <w:r w:rsidRPr="00243C0B">
        <w:rPr>
          <w:rFonts w:ascii="仿宋_GB2312" w:eastAsia="仿宋_GB2312" w:hAnsi="Times New Roman" w:hint="eastAsia"/>
          <w:sz w:val="32"/>
          <w:szCs w:val="32"/>
        </w:rPr>
        <w:t>、务实管用。</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2.开展专项整治。按照中央主题教育领导小组关于开展专项</w:t>
      </w:r>
      <w:r w:rsidRPr="00243C0B">
        <w:rPr>
          <w:rFonts w:ascii="仿宋_GB2312" w:eastAsia="仿宋_GB2312" w:hAnsi="Times New Roman" w:hint="eastAsia"/>
          <w:sz w:val="32"/>
          <w:szCs w:val="32"/>
        </w:rPr>
        <w:lastRenderedPageBreak/>
        <w:t>整治工作的部署，学院领导班子要认真对照8个方面问题，制订工作方案，明确整治重点、目标要求和责任单位。专项整治情况要以适当方式，向全院教职工进行通报，对专项整治中发现的违纪违法问题，要严肃查处。</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3.在全体党员中开展高质量发展先锋行(设岗定责、承诺践诺、引领党员立足岗位发挥先锋作用)</w:t>
      </w:r>
      <w:r w:rsidR="00270939">
        <w:rPr>
          <w:rFonts w:ascii="仿宋_GB2312" w:eastAsia="仿宋_GB2312" w:hAnsi="Times New Roman" w:hint="eastAsia"/>
          <w:sz w:val="32"/>
          <w:szCs w:val="32"/>
        </w:rPr>
        <w:t>。</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4.各党支部组织“不忘初心，牢记使命”主题党日活动，通过主题党日至少参加1次志愿服务、为师生办1件实事好事</w:t>
      </w:r>
      <w:r w:rsidR="00270939">
        <w:rPr>
          <w:rFonts w:ascii="仿宋_GB2312" w:eastAsia="仿宋_GB2312" w:hAnsi="Times New Roman" w:hint="eastAsia"/>
          <w:sz w:val="32"/>
          <w:szCs w:val="32"/>
        </w:rPr>
        <w:t>。</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5.主题教育结束前，院党委领导班子和处级领导要召开专题民主生活会，运用学习调研成果，针对检视反思的问题，联系整改落实情况，认真开展批评与自我批评，达到红脸出汗、排毒治病的效果</w:t>
      </w:r>
      <w:r w:rsidR="00270939">
        <w:rPr>
          <w:rFonts w:ascii="仿宋_GB2312" w:eastAsia="仿宋_GB2312" w:hAnsi="Times New Roman" w:hint="eastAsia"/>
          <w:sz w:val="32"/>
          <w:szCs w:val="32"/>
        </w:rPr>
        <w:t>。</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6.党支部召开专题组织生活会，开展民主评议党员工作，处级领导干部参加双重组织生活。</w:t>
      </w:r>
    </w:p>
    <w:p w:rsidR="00636F07" w:rsidRPr="00243C0B" w:rsidRDefault="00636F07" w:rsidP="00636F07">
      <w:pPr>
        <w:spacing w:line="560" w:lineRule="exact"/>
        <w:ind w:firstLineChars="200" w:firstLine="643"/>
        <w:rPr>
          <w:rFonts w:ascii="仿宋_GB2312" w:eastAsia="仿宋_GB2312" w:hAnsi="Times New Roman"/>
          <w:sz w:val="32"/>
          <w:szCs w:val="32"/>
        </w:rPr>
      </w:pPr>
      <w:r w:rsidRPr="00243C0B">
        <w:rPr>
          <w:rFonts w:ascii="仿宋_GB2312" w:eastAsia="仿宋_GB2312" w:hAnsi="Times New Roman" w:hint="eastAsia"/>
          <w:b/>
          <w:sz w:val="32"/>
          <w:szCs w:val="32"/>
        </w:rPr>
        <w:t>（五）总结评估（11月底）。</w:t>
      </w:r>
      <w:r w:rsidRPr="00243C0B">
        <w:rPr>
          <w:rFonts w:ascii="仿宋_GB2312" w:eastAsia="仿宋_GB2312" w:hAnsi="Times New Roman" w:hint="eastAsia"/>
          <w:sz w:val="32"/>
          <w:szCs w:val="32"/>
        </w:rPr>
        <w:t>要从领导干部自身素质提升、解决问题成效、群众评价反映等方面，客观评估主题教育效果，总结主题教育中的好经验、好方法，提出进一步加强班子建设和干部担当作为思路。</w:t>
      </w:r>
    </w:p>
    <w:p w:rsidR="00636F07" w:rsidRPr="00243C0B" w:rsidRDefault="00636F07" w:rsidP="00636F07">
      <w:pPr>
        <w:spacing w:line="560" w:lineRule="exact"/>
        <w:ind w:firstLineChars="200" w:firstLine="643"/>
        <w:rPr>
          <w:rFonts w:ascii="仿宋_GB2312" w:eastAsia="仿宋_GB2312" w:hAnsi="Times New Roman"/>
          <w:b/>
          <w:sz w:val="32"/>
          <w:szCs w:val="32"/>
        </w:rPr>
      </w:pPr>
      <w:r w:rsidRPr="00243C0B">
        <w:rPr>
          <w:rFonts w:ascii="仿宋_GB2312" w:eastAsia="仿宋_GB2312" w:hAnsi="Times New Roman" w:hint="eastAsia"/>
          <w:b/>
          <w:sz w:val="32"/>
          <w:szCs w:val="32"/>
        </w:rPr>
        <w:t>三、组织保障</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我院主题教育在学校党委主题教育领导小组领导下，由学院党委统一领导和组织实施。学院各支部要把开展“不忘初心、牢记使命”活动作为一项重大政治任务，切实负起责任，精心部署、</w:t>
      </w:r>
      <w:r w:rsidRPr="00243C0B">
        <w:rPr>
          <w:rFonts w:ascii="仿宋_GB2312" w:eastAsia="仿宋_GB2312" w:hAnsi="Times New Roman" w:hint="eastAsia"/>
          <w:sz w:val="32"/>
          <w:szCs w:val="32"/>
        </w:rPr>
        <w:lastRenderedPageBreak/>
        <w:t>扎实推进，确保实效。</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一）落实领导责任。学院党委成立“不忘初心、牢记使命”主题教育领导小组，明确李伟明同志为组长，刘春林同志为副组长，成员有刘茂灿、陈德云、陈平。各党总支、党支部书记要发挥表率作用，认真抓好主题教育工作。</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（二）注重宣传引导。各支部利用学院网站、</w:t>
      </w:r>
      <w:proofErr w:type="gramStart"/>
      <w:r w:rsidRPr="00243C0B">
        <w:rPr>
          <w:rFonts w:ascii="仿宋_GB2312" w:eastAsia="仿宋_GB2312" w:hAnsi="Times New Roman" w:hint="eastAsia"/>
          <w:sz w:val="32"/>
          <w:szCs w:val="32"/>
        </w:rPr>
        <w:t>官微等</w:t>
      </w:r>
      <w:proofErr w:type="gramEnd"/>
      <w:r w:rsidRPr="00243C0B">
        <w:rPr>
          <w:rFonts w:ascii="仿宋_GB2312" w:eastAsia="仿宋_GB2312" w:hAnsi="Times New Roman" w:hint="eastAsia"/>
          <w:sz w:val="32"/>
          <w:szCs w:val="32"/>
        </w:rPr>
        <w:t>载体及时宣传报道主题教育的进展情况、特色亮点、先进典型和成果成效，并积极向党群工作部推送。同时，各党总支、党支部要充分利用党建纪实平台做好主题教育纪实工作。</w:t>
      </w:r>
    </w:p>
    <w:p w:rsidR="00636F07" w:rsidRPr="00243C0B" w:rsidRDefault="00636F07" w:rsidP="00636F07">
      <w:pPr>
        <w:spacing w:line="560" w:lineRule="exact"/>
        <w:ind w:firstLineChars="200" w:firstLine="640"/>
        <w:rPr>
          <w:rFonts w:ascii="仿宋_GB2312" w:eastAsia="仿宋_GB2312" w:hAnsi="Times New Roman"/>
          <w:sz w:val="32"/>
          <w:szCs w:val="32"/>
        </w:rPr>
      </w:pPr>
      <w:r w:rsidRPr="00243C0B">
        <w:rPr>
          <w:rFonts w:ascii="仿宋_GB2312" w:eastAsia="仿宋_GB2312" w:hAnsi="Times New Roman" w:hint="eastAsia"/>
          <w:sz w:val="32"/>
          <w:szCs w:val="32"/>
        </w:rPr>
        <w:t>（三）一体务实推进。要把学习教育、调查研究、检视问题、整改落实融为一体整体推进，以好的作风开展主题教育，把反对形式主义和官僚主义、务求工作实效贯彻主题教育始终，同本单位中心工作结合起来。注重健全制度，把主题教育中形成的好经验好做法用制度形式运用好、坚持好。</w:t>
      </w:r>
    </w:p>
    <w:sectPr w:rsidR="00636F07" w:rsidRPr="00243C0B" w:rsidSect="00111F2C">
      <w:type w:val="continuous"/>
      <w:pgSz w:w="11906" w:h="16838" w:code="9"/>
      <w:pgMar w:top="2098" w:right="1474" w:bottom="2041" w:left="1588" w:header="851" w:footer="992" w:gutter="0"/>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85" w:rsidRDefault="00655F85">
      <w:r>
        <w:separator/>
      </w:r>
    </w:p>
  </w:endnote>
  <w:endnote w:type="continuationSeparator" w:id="0">
    <w:p w:rsidR="00655F85" w:rsidRDefault="0065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85" w:rsidRDefault="00655F85">
      <w:r>
        <w:separator/>
      </w:r>
    </w:p>
  </w:footnote>
  <w:footnote w:type="continuationSeparator" w:id="0">
    <w:p w:rsidR="00655F85" w:rsidRDefault="00655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C16D6"/>
    <w:multiLevelType w:val="hybridMultilevel"/>
    <w:tmpl w:val="78420DEA"/>
    <w:lvl w:ilvl="0" w:tplc="571E8E2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08FE"/>
    <w:rsid w:val="00034DB7"/>
    <w:rsid w:val="00071349"/>
    <w:rsid w:val="0008242B"/>
    <w:rsid w:val="000964E2"/>
    <w:rsid w:val="000A2013"/>
    <w:rsid w:val="000B7D7D"/>
    <w:rsid w:val="000C46DE"/>
    <w:rsid w:val="000D59B7"/>
    <w:rsid w:val="000F1250"/>
    <w:rsid w:val="00100C33"/>
    <w:rsid w:val="00111F2C"/>
    <w:rsid w:val="0014520A"/>
    <w:rsid w:val="001700BB"/>
    <w:rsid w:val="00176E79"/>
    <w:rsid w:val="00192057"/>
    <w:rsid w:val="001E26AE"/>
    <w:rsid w:val="00200EB6"/>
    <w:rsid w:val="002019B3"/>
    <w:rsid w:val="00227CAB"/>
    <w:rsid w:val="00236B02"/>
    <w:rsid w:val="00243A66"/>
    <w:rsid w:val="00261126"/>
    <w:rsid w:val="00262EDD"/>
    <w:rsid w:val="00270939"/>
    <w:rsid w:val="00280C55"/>
    <w:rsid w:val="00284F4C"/>
    <w:rsid w:val="002876EF"/>
    <w:rsid w:val="002A11BA"/>
    <w:rsid w:val="002D45E6"/>
    <w:rsid w:val="002E6F33"/>
    <w:rsid w:val="00300A52"/>
    <w:rsid w:val="00333534"/>
    <w:rsid w:val="00336E46"/>
    <w:rsid w:val="0033754A"/>
    <w:rsid w:val="003420F7"/>
    <w:rsid w:val="0035009E"/>
    <w:rsid w:val="0037482C"/>
    <w:rsid w:val="00396560"/>
    <w:rsid w:val="003A40A9"/>
    <w:rsid w:val="003C79F7"/>
    <w:rsid w:val="003D22FC"/>
    <w:rsid w:val="003E24ED"/>
    <w:rsid w:val="003E5892"/>
    <w:rsid w:val="003F6723"/>
    <w:rsid w:val="00401C24"/>
    <w:rsid w:val="00410EE4"/>
    <w:rsid w:val="00417978"/>
    <w:rsid w:val="0042719B"/>
    <w:rsid w:val="004341B0"/>
    <w:rsid w:val="00446B18"/>
    <w:rsid w:val="00462FE5"/>
    <w:rsid w:val="004647AD"/>
    <w:rsid w:val="00465066"/>
    <w:rsid w:val="00471951"/>
    <w:rsid w:val="004811A3"/>
    <w:rsid w:val="00496E9E"/>
    <w:rsid w:val="004B33D8"/>
    <w:rsid w:val="004C515F"/>
    <w:rsid w:val="004E2CBA"/>
    <w:rsid w:val="004F0462"/>
    <w:rsid w:val="0050778C"/>
    <w:rsid w:val="005200CB"/>
    <w:rsid w:val="005220B7"/>
    <w:rsid w:val="00535CD9"/>
    <w:rsid w:val="00553F36"/>
    <w:rsid w:val="005619C0"/>
    <w:rsid w:val="00576A8C"/>
    <w:rsid w:val="005B5A61"/>
    <w:rsid w:val="005D0F48"/>
    <w:rsid w:val="005D1275"/>
    <w:rsid w:val="005D1E33"/>
    <w:rsid w:val="005D3F7E"/>
    <w:rsid w:val="005F4C4F"/>
    <w:rsid w:val="005F51B4"/>
    <w:rsid w:val="005F5E4A"/>
    <w:rsid w:val="00607CD0"/>
    <w:rsid w:val="00636F07"/>
    <w:rsid w:val="00652484"/>
    <w:rsid w:val="00653E1D"/>
    <w:rsid w:val="00655F85"/>
    <w:rsid w:val="0065660B"/>
    <w:rsid w:val="006763DF"/>
    <w:rsid w:val="00687C4B"/>
    <w:rsid w:val="006A4BA7"/>
    <w:rsid w:val="006B1AA0"/>
    <w:rsid w:val="006E5AC3"/>
    <w:rsid w:val="007339CA"/>
    <w:rsid w:val="00734EA7"/>
    <w:rsid w:val="00741F6F"/>
    <w:rsid w:val="00745379"/>
    <w:rsid w:val="007844BA"/>
    <w:rsid w:val="007845B3"/>
    <w:rsid w:val="00785039"/>
    <w:rsid w:val="007858B8"/>
    <w:rsid w:val="007B5007"/>
    <w:rsid w:val="007B51EE"/>
    <w:rsid w:val="007D514D"/>
    <w:rsid w:val="007E144B"/>
    <w:rsid w:val="00802D7E"/>
    <w:rsid w:val="00811D60"/>
    <w:rsid w:val="00816F05"/>
    <w:rsid w:val="008624CC"/>
    <w:rsid w:val="0086402F"/>
    <w:rsid w:val="00871A9D"/>
    <w:rsid w:val="0087691C"/>
    <w:rsid w:val="00882F74"/>
    <w:rsid w:val="008A26E7"/>
    <w:rsid w:val="008C0EB7"/>
    <w:rsid w:val="008C409F"/>
    <w:rsid w:val="008F5ABB"/>
    <w:rsid w:val="00904119"/>
    <w:rsid w:val="0094129A"/>
    <w:rsid w:val="009645ED"/>
    <w:rsid w:val="00964752"/>
    <w:rsid w:val="00996C5C"/>
    <w:rsid w:val="009C2A1C"/>
    <w:rsid w:val="00A05972"/>
    <w:rsid w:val="00A33D99"/>
    <w:rsid w:val="00A9259A"/>
    <w:rsid w:val="00AA21DC"/>
    <w:rsid w:val="00AB73C5"/>
    <w:rsid w:val="00AD01F7"/>
    <w:rsid w:val="00B148EC"/>
    <w:rsid w:val="00B310D7"/>
    <w:rsid w:val="00B52A17"/>
    <w:rsid w:val="00B53EDD"/>
    <w:rsid w:val="00BB7157"/>
    <w:rsid w:val="00BC29CA"/>
    <w:rsid w:val="00BC5B83"/>
    <w:rsid w:val="00BD2DA3"/>
    <w:rsid w:val="00BD3690"/>
    <w:rsid w:val="00BD37FF"/>
    <w:rsid w:val="00BF2EC9"/>
    <w:rsid w:val="00C0548A"/>
    <w:rsid w:val="00C06196"/>
    <w:rsid w:val="00C1069E"/>
    <w:rsid w:val="00C1568C"/>
    <w:rsid w:val="00C437F0"/>
    <w:rsid w:val="00C45A85"/>
    <w:rsid w:val="00C67A48"/>
    <w:rsid w:val="00C83AAF"/>
    <w:rsid w:val="00C85504"/>
    <w:rsid w:val="00C859B9"/>
    <w:rsid w:val="00CC2813"/>
    <w:rsid w:val="00CD1AC2"/>
    <w:rsid w:val="00CD6790"/>
    <w:rsid w:val="00CF6FE3"/>
    <w:rsid w:val="00D100A4"/>
    <w:rsid w:val="00D200E3"/>
    <w:rsid w:val="00D21F61"/>
    <w:rsid w:val="00D32F02"/>
    <w:rsid w:val="00D51471"/>
    <w:rsid w:val="00D62A13"/>
    <w:rsid w:val="00D76997"/>
    <w:rsid w:val="00DA4D30"/>
    <w:rsid w:val="00DB0346"/>
    <w:rsid w:val="00E136C9"/>
    <w:rsid w:val="00E2476C"/>
    <w:rsid w:val="00E340DE"/>
    <w:rsid w:val="00E44E6C"/>
    <w:rsid w:val="00EA11EC"/>
    <w:rsid w:val="00EA2562"/>
    <w:rsid w:val="00EA373A"/>
    <w:rsid w:val="00EA5583"/>
    <w:rsid w:val="00EB52F7"/>
    <w:rsid w:val="00EC4212"/>
    <w:rsid w:val="00EE699D"/>
    <w:rsid w:val="00EF6DF8"/>
    <w:rsid w:val="00EF6EE1"/>
    <w:rsid w:val="00F027FD"/>
    <w:rsid w:val="00F531E4"/>
    <w:rsid w:val="00F86263"/>
    <w:rsid w:val="00F87F7F"/>
    <w:rsid w:val="00FB624D"/>
    <w:rsid w:val="00FD0F49"/>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paragraph" w:customStyle="1" w:styleId="Default">
    <w:name w:val="Default"/>
    <w:rsid w:val="00553F36"/>
    <w:pPr>
      <w:widowControl w:val="0"/>
      <w:autoSpaceDE w:val="0"/>
      <w:autoSpaceDN w:val="0"/>
      <w:adjustRightInd w:val="0"/>
    </w:pPr>
    <w:rPr>
      <w:rFonts w:ascii="宋体" w:eastAsiaTheme="minorEastAsia" w:hAnsi="宋体" w:cs="宋体"/>
      <w:color w:val="000000"/>
      <w:sz w:val="24"/>
      <w:szCs w:val="24"/>
    </w:rPr>
  </w:style>
  <w:style w:type="paragraph" w:styleId="a8">
    <w:name w:val="Body Text"/>
    <w:basedOn w:val="a"/>
    <w:link w:val="Char3"/>
    <w:uiPriority w:val="1"/>
    <w:qFormat/>
    <w:rsid w:val="00261126"/>
    <w:rPr>
      <w:rFonts w:ascii="仿宋" w:eastAsia="仿宋" w:hAnsi="仿宋" w:cs="仿宋"/>
      <w:sz w:val="32"/>
      <w:szCs w:val="32"/>
      <w:lang w:val="zh-CN" w:bidi="zh-CN"/>
    </w:rPr>
  </w:style>
  <w:style w:type="character" w:customStyle="1" w:styleId="Char3">
    <w:name w:val="正文文本 Char"/>
    <w:basedOn w:val="a0"/>
    <w:link w:val="a8"/>
    <w:uiPriority w:val="1"/>
    <w:rsid w:val="00261126"/>
    <w:rPr>
      <w:rFonts w:ascii="仿宋" w:eastAsia="仿宋" w:hAnsi="仿宋" w:cs="仿宋"/>
      <w:kern w:val="2"/>
      <w:sz w:val="32"/>
      <w:szCs w:val="3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paragraph" w:customStyle="1" w:styleId="Default">
    <w:name w:val="Default"/>
    <w:rsid w:val="00553F36"/>
    <w:pPr>
      <w:widowControl w:val="0"/>
      <w:autoSpaceDE w:val="0"/>
      <w:autoSpaceDN w:val="0"/>
      <w:adjustRightInd w:val="0"/>
    </w:pPr>
    <w:rPr>
      <w:rFonts w:ascii="宋体" w:eastAsiaTheme="minorEastAsia" w:hAnsi="宋体" w:cs="宋体"/>
      <w:color w:val="000000"/>
      <w:sz w:val="24"/>
      <w:szCs w:val="24"/>
    </w:rPr>
  </w:style>
  <w:style w:type="paragraph" w:styleId="a8">
    <w:name w:val="Body Text"/>
    <w:basedOn w:val="a"/>
    <w:link w:val="Char3"/>
    <w:uiPriority w:val="1"/>
    <w:qFormat/>
    <w:rsid w:val="00261126"/>
    <w:rPr>
      <w:rFonts w:ascii="仿宋" w:eastAsia="仿宋" w:hAnsi="仿宋" w:cs="仿宋"/>
      <w:sz w:val="32"/>
      <w:szCs w:val="32"/>
      <w:lang w:val="zh-CN" w:bidi="zh-CN"/>
    </w:rPr>
  </w:style>
  <w:style w:type="character" w:customStyle="1" w:styleId="Char3">
    <w:name w:val="正文文本 Char"/>
    <w:basedOn w:val="a0"/>
    <w:link w:val="a8"/>
    <w:uiPriority w:val="1"/>
    <w:rsid w:val="00261126"/>
    <w:rPr>
      <w:rFonts w:ascii="仿宋" w:eastAsia="仿宋" w:hAnsi="仿宋" w:cs="仿宋"/>
      <w:kern w:val="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568</Words>
  <Characters>3241</Characters>
  <Application>Microsoft Office Word</Application>
  <DocSecurity>0</DocSecurity>
  <Lines>27</Lines>
  <Paragraphs>7</Paragraphs>
  <ScaleCrop>false</ScaleCrop>
  <Company>Microsoft</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2019-09-25T05:40:00Z</cp:lastPrinted>
  <dcterms:created xsi:type="dcterms:W3CDTF">2019-09-25T05:12:00Z</dcterms:created>
  <dcterms:modified xsi:type="dcterms:W3CDTF">2019-09-25T08:31:00Z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